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C52" w:rsidRDefault="00954C52" w:rsidP="00954C52">
      <w:pPr>
        <w:jc w:val="center"/>
        <w:rPr>
          <w:b/>
          <w:sz w:val="28"/>
          <w:szCs w:val="28"/>
        </w:rPr>
      </w:pPr>
      <w:r>
        <w:rPr>
          <w:b/>
          <w:sz w:val="28"/>
          <w:szCs w:val="28"/>
        </w:rPr>
        <w:t>Финансовое управление</w:t>
      </w:r>
    </w:p>
    <w:p w:rsidR="00954C52" w:rsidRDefault="00954C52" w:rsidP="00954C52">
      <w:pPr>
        <w:jc w:val="center"/>
        <w:rPr>
          <w:b/>
          <w:sz w:val="28"/>
          <w:szCs w:val="28"/>
        </w:rPr>
      </w:pPr>
      <w:r>
        <w:rPr>
          <w:b/>
          <w:sz w:val="28"/>
          <w:szCs w:val="28"/>
        </w:rPr>
        <w:t>администрации Шенкурского муниципального округа</w:t>
      </w:r>
      <w:r w:rsidRPr="00B24029">
        <w:rPr>
          <w:b/>
          <w:sz w:val="28"/>
          <w:szCs w:val="28"/>
        </w:rPr>
        <w:t xml:space="preserve"> </w:t>
      </w:r>
    </w:p>
    <w:p w:rsidR="00954C52" w:rsidRPr="00B24029" w:rsidRDefault="00954C52" w:rsidP="00954C52">
      <w:pPr>
        <w:jc w:val="center"/>
        <w:rPr>
          <w:b/>
          <w:sz w:val="28"/>
          <w:szCs w:val="28"/>
        </w:rPr>
      </w:pPr>
      <w:r w:rsidRPr="00B24029">
        <w:rPr>
          <w:b/>
          <w:sz w:val="28"/>
          <w:szCs w:val="28"/>
        </w:rPr>
        <w:t xml:space="preserve">Архангельской области </w:t>
      </w:r>
    </w:p>
    <w:p w:rsidR="00954C52" w:rsidRDefault="00954C52" w:rsidP="00954C52">
      <w:pPr>
        <w:jc w:val="center"/>
        <w:rPr>
          <w:b/>
          <w:sz w:val="28"/>
          <w:szCs w:val="28"/>
        </w:rPr>
      </w:pPr>
    </w:p>
    <w:p w:rsidR="00954C52" w:rsidRPr="00ED4A86" w:rsidRDefault="00954C52" w:rsidP="00954C52">
      <w:pPr>
        <w:jc w:val="center"/>
        <w:rPr>
          <w:b/>
          <w:sz w:val="28"/>
          <w:szCs w:val="28"/>
        </w:rPr>
      </w:pPr>
    </w:p>
    <w:p w:rsidR="00954C52" w:rsidRPr="00B5242C" w:rsidRDefault="00954C52" w:rsidP="00954C52">
      <w:pPr>
        <w:jc w:val="center"/>
        <w:rPr>
          <w:b/>
          <w:sz w:val="36"/>
          <w:szCs w:val="36"/>
        </w:rPr>
      </w:pPr>
      <w:r w:rsidRPr="00B5242C">
        <w:rPr>
          <w:b/>
          <w:sz w:val="36"/>
          <w:szCs w:val="36"/>
        </w:rPr>
        <w:t>РАСПОРЯЖЕНИЕ</w:t>
      </w:r>
    </w:p>
    <w:p w:rsidR="00954C52" w:rsidRDefault="00954C52" w:rsidP="00954C52">
      <w:pPr>
        <w:jc w:val="center"/>
        <w:rPr>
          <w:sz w:val="28"/>
          <w:szCs w:val="28"/>
        </w:rPr>
      </w:pPr>
    </w:p>
    <w:p w:rsidR="00954C52" w:rsidRDefault="00954C52" w:rsidP="00954C52">
      <w:pPr>
        <w:jc w:val="center"/>
        <w:rPr>
          <w:sz w:val="28"/>
          <w:szCs w:val="28"/>
        </w:rPr>
      </w:pPr>
      <w:r>
        <w:rPr>
          <w:sz w:val="28"/>
          <w:szCs w:val="28"/>
        </w:rPr>
        <w:t>о</w:t>
      </w:r>
      <w:r w:rsidRPr="00ED4A86">
        <w:rPr>
          <w:sz w:val="28"/>
          <w:szCs w:val="28"/>
        </w:rPr>
        <w:t>т</w:t>
      </w:r>
      <w:r w:rsidR="00D32B88">
        <w:rPr>
          <w:sz w:val="28"/>
          <w:szCs w:val="28"/>
        </w:rPr>
        <w:t xml:space="preserve"> 20</w:t>
      </w:r>
      <w:r w:rsidR="00B35CF4">
        <w:rPr>
          <w:sz w:val="28"/>
          <w:szCs w:val="28"/>
        </w:rPr>
        <w:t xml:space="preserve"> октября 2023 года    № 35</w:t>
      </w:r>
    </w:p>
    <w:p w:rsidR="00954C52" w:rsidRDefault="00954C52" w:rsidP="00954C52">
      <w:pPr>
        <w:jc w:val="center"/>
      </w:pPr>
    </w:p>
    <w:p w:rsidR="00954C52" w:rsidRPr="00B5242C" w:rsidRDefault="00954C52" w:rsidP="00954C52">
      <w:pPr>
        <w:jc w:val="center"/>
      </w:pPr>
      <w:r w:rsidRPr="00B5242C">
        <w:t>г. Шенкурск</w:t>
      </w:r>
    </w:p>
    <w:p w:rsidR="00954C52" w:rsidRDefault="00954C52" w:rsidP="00954C52">
      <w:pPr>
        <w:jc w:val="both"/>
      </w:pPr>
    </w:p>
    <w:p w:rsidR="003F0CA4" w:rsidRDefault="003F0CA4" w:rsidP="008C5525">
      <w:pPr>
        <w:pStyle w:val="ConsPlusNormal"/>
        <w:tabs>
          <w:tab w:val="left" w:pos="1134"/>
        </w:tabs>
        <w:contextualSpacing/>
        <w:rPr>
          <w:bCs/>
        </w:rPr>
      </w:pPr>
    </w:p>
    <w:p w:rsidR="00B35CF4" w:rsidRPr="000352B9" w:rsidRDefault="00024222" w:rsidP="00B35CF4">
      <w:pPr>
        <w:contextualSpacing/>
        <w:jc w:val="center"/>
        <w:rPr>
          <w:b/>
          <w:sz w:val="28"/>
          <w:szCs w:val="28"/>
        </w:rPr>
      </w:pPr>
      <w:r w:rsidRPr="000352B9">
        <w:rPr>
          <w:b/>
          <w:sz w:val="28"/>
          <w:szCs w:val="28"/>
        </w:rPr>
        <w:t xml:space="preserve">Об утверждении </w:t>
      </w:r>
      <w:r w:rsidR="00B35CF4" w:rsidRPr="000352B9">
        <w:rPr>
          <w:b/>
          <w:sz w:val="28"/>
          <w:szCs w:val="28"/>
        </w:rPr>
        <w:t>Порядка</w:t>
      </w:r>
      <w:r w:rsidR="00026154" w:rsidRPr="000352B9">
        <w:rPr>
          <w:b/>
          <w:sz w:val="28"/>
          <w:szCs w:val="28"/>
        </w:rPr>
        <w:t xml:space="preserve"> применения </w:t>
      </w:r>
      <w:r w:rsidR="00B35CF4" w:rsidRPr="000352B9">
        <w:rPr>
          <w:b/>
          <w:sz w:val="28"/>
          <w:szCs w:val="28"/>
        </w:rPr>
        <w:t xml:space="preserve">бюджетной классификации </w:t>
      </w:r>
    </w:p>
    <w:p w:rsidR="000352B9" w:rsidRDefault="00B35CF4" w:rsidP="00B35CF4">
      <w:pPr>
        <w:contextualSpacing/>
        <w:jc w:val="center"/>
        <w:rPr>
          <w:b/>
          <w:sz w:val="28"/>
          <w:szCs w:val="28"/>
        </w:rPr>
      </w:pPr>
      <w:r w:rsidRPr="000352B9">
        <w:rPr>
          <w:b/>
          <w:sz w:val="28"/>
          <w:szCs w:val="28"/>
        </w:rPr>
        <w:t>Российской Федерации в части, относящейся к бюджету</w:t>
      </w:r>
      <w:r w:rsidR="00026154" w:rsidRPr="000352B9">
        <w:rPr>
          <w:b/>
          <w:sz w:val="28"/>
          <w:szCs w:val="28"/>
        </w:rPr>
        <w:t xml:space="preserve"> Шенкурского муниципального округа Архангельской области</w:t>
      </w:r>
      <w:r w:rsidR="00131423">
        <w:rPr>
          <w:b/>
          <w:sz w:val="28"/>
          <w:szCs w:val="28"/>
        </w:rPr>
        <w:t xml:space="preserve">, </w:t>
      </w:r>
      <w:r w:rsidR="005914C2" w:rsidRPr="000352B9">
        <w:rPr>
          <w:b/>
          <w:sz w:val="28"/>
          <w:szCs w:val="28"/>
        </w:rPr>
        <w:t>Перечн</w:t>
      </w:r>
      <w:r w:rsidR="003700D6" w:rsidRPr="000352B9">
        <w:rPr>
          <w:b/>
          <w:sz w:val="28"/>
          <w:szCs w:val="28"/>
        </w:rPr>
        <w:t>я</w:t>
      </w:r>
      <w:r w:rsidR="004A7C14" w:rsidRPr="000352B9">
        <w:rPr>
          <w:b/>
          <w:sz w:val="28"/>
          <w:szCs w:val="28"/>
        </w:rPr>
        <w:t xml:space="preserve"> и кодов целевых статей расходов бюджета Шенкурского муниципального</w:t>
      </w:r>
    </w:p>
    <w:p w:rsidR="000352B9" w:rsidRDefault="004A7C14" w:rsidP="000352B9">
      <w:pPr>
        <w:contextualSpacing/>
        <w:jc w:val="center"/>
        <w:rPr>
          <w:b/>
          <w:sz w:val="28"/>
          <w:szCs w:val="28"/>
        </w:rPr>
      </w:pPr>
      <w:r w:rsidRPr="000352B9">
        <w:rPr>
          <w:b/>
          <w:sz w:val="28"/>
          <w:szCs w:val="28"/>
        </w:rPr>
        <w:t xml:space="preserve"> округа Архангельской области на 2024 год и на плановый период</w:t>
      </w:r>
    </w:p>
    <w:p w:rsidR="00024222" w:rsidRPr="000352B9" w:rsidRDefault="004A7C14" w:rsidP="000352B9">
      <w:pPr>
        <w:contextualSpacing/>
        <w:jc w:val="center"/>
        <w:rPr>
          <w:b/>
          <w:sz w:val="28"/>
          <w:szCs w:val="28"/>
        </w:rPr>
      </w:pPr>
      <w:r w:rsidRPr="000352B9">
        <w:rPr>
          <w:b/>
          <w:sz w:val="28"/>
          <w:szCs w:val="28"/>
        </w:rPr>
        <w:t xml:space="preserve"> 2025-2026 годов</w:t>
      </w:r>
    </w:p>
    <w:p w:rsidR="00CF6E9D" w:rsidRPr="000352B9" w:rsidRDefault="00CF6E9D" w:rsidP="00024222">
      <w:pPr>
        <w:contextualSpacing/>
        <w:jc w:val="both"/>
        <w:rPr>
          <w:b/>
          <w:sz w:val="28"/>
          <w:szCs w:val="28"/>
        </w:rPr>
      </w:pPr>
    </w:p>
    <w:p w:rsidR="003615FB" w:rsidRPr="000352B9" w:rsidRDefault="003615FB" w:rsidP="003615FB">
      <w:pPr>
        <w:contextualSpacing/>
        <w:jc w:val="center"/>
        <w:rPr>
          <w:b/>
          <w:sz w:val="28"/>
          <w:szCs w:val="28"/>
        </w:rPr>
      </w:pPr>
    </w:p>
    <w:p w:rsidR="005E0DE7" w:rsidRPr="000352B9" w:rsidRDefault="00026154" w:rsidP="005E0DE7">
      <w:pPr>
        <w:pStyle w:val="40"/>
        <w:shd w:val="clear" w:color="auto" w:fill="auto"/>
        <w:spacing w:before="0" w:after="0" w:line="240" w:lineRule="auto"/>
        <w:jc w:val="both"/>
        <w:rPr>
          <w:b w:val="0"/>
          <w:sz w:val="28"/>
          <w:szCs w:val="28"/>
        </w:rPr>
      </w:pPr>
      <w:r w:rsidRPr="000352B9">
        <w:rPr>
          <w:b w:val="0"/>
          <w:sz w:val="28"/>
          <w:szCs w:val="28"/>
        </w:rPr>
        <w:t xml:space="preserve">  </w:t>
      </w:r>
      <w:r w:rsidR="00471516">
        <w:rPr>
          <w:b w:val="0"/>
          <w:sz w:val="28"/>
          <w:szCs w:val="28"/>
        </w:rPr>
        <w:t xml:space="preserve">         </w:t>
      </w:r>
      <w:proofErr w:type="gramStart"/>
      <w:r w:rsidRPr="000352B9">
        <w:rPr>
          <w:b w:val="0"/>
          <w:sz w:val="28"/>
          <w:szCs w:val="28"/>
        </w:rPr>
        <w:t xml:space="preserve">В соответствии с </w:t>
      </w:r>
      <w:r w:rsidR="00284F2E" w:rsidRPr="000352B9">
        <w:rPr>
          <w:b w:val="0"/>
          <w:sz w:val="28"/>
          <w:szCs w:val="28"/>
        </w:rPr>
        <w:t xml:space="preserve">абзацем седьмым пункта 1 статьи 9  и </w:t>
      </w:r>
      <w:r w:rsidR="005E0DE7" w:rsidRPr="000352B9">
        <w:rPr>
          <w:b w:val="0"/>
          <w:sz w:val="28"/>
          <w:szCs w:val="28"/>
        </w:rPr>
        <w:t>абзацем четвертым пункта 4 статьи 21 Бюджетного кодекса Российской Федерации, подпунктами 5 и 11</w:t>
      </w:r>
      <w:r w:rsidRPr="000352B9">
        <w:rPr>
          <w:b w:val="0"/>
          <w:sz w:val="28"/>
          <w:szCs w:val="28"/>
        </w:rPr>
        <w:t xml:space="preserve"> пункта 1 статьи 6</w:t>
      </w:r>
      <w:r w:rsidR="005E0DE7" w:rsidRPr="000352B9">
        <w:rPr>
          <w:b w:val="0"/>
          <w:sz w:val="28"/>
          <w:szCs w:val="28"/>
        </w:rPr>
        <w:t xml:space="preserve"> решения Собрания депутатов Шенкурского муниципального округа Архангельской области от 28 октября 2022 года № 15 «Об утверждении положения о бюджетном процессе в Шенкурском муниципальном округе</w:t>
      </w:r>
      <w:r w:rsidR="005E0DE7" w:rsidRPr="000352B9">
        <w:rPr>
          <w:b w:val="0"/>
          <w:bCs w:val="0"/>
          <w:sz w:val="28"/>
          <w:szCs w:val="28"/>
        </w:rPr>
        <w:t xml:space="preserve"> </w:t>
      </w:r>
      <w:r w:rsidR="005E0DE7" w:rsidRPr="000352B9">
        <w:rPr>
          <w:b w:val="0"/>
          <w:sz w:val="28"/>
          <w:szCs w:val="28"/>
        </w:rPr>
        <w:t>Архангельской области»</w:t>
      </w:r>
      <w:r w:rsidR="00FB5E8D" w:rsidRPr="000352B9">
        <w:rPr>
          <w:b w:val="0"/>
          <w:sz w:val="28"/>
          <w:szCs w:val="28"/>
        </w:rPr>
        <w:t>, подпунктом 53 пункта 10 Положения о</w:t>
      </w:r>
      <w:proofErr w:type="gramEnd"/>
      <w:r w:rsidR="00FB5E8D" w:rsidRPr="000352B9">
        <w:rPr>
          <w:b w:val="0"/>
          <w:sz w:val="28"/>
          <w:szCs w:val="28"/>
        </w:rPr>
        <w:t xml:space="preserve"> финансовом </w:t>
      </w:r>
      <w:proofErr w:type="gramStart"/>
      <w:r w:rsidR="00FB5E8D" w:rsidRPr="000352B9">
        <w:rPr>
          <w:b w:val="0"/>
          <w:sz w:val="28"/>
          <w:szCs w:val="28"/>
        </w:rPr>
        <w:t>управлении</w:t>
      </w:r>
      <w:proofErr w:type="gramEnd"/>
      <w:r w:rsidR="00FB5E8D" w:rsidRPr="000352B9">
        <w:rPr>
          <w:b w:val="0"/>
          <w:sz w:val="28"/>
          <w:szCs w:val="28"/>
        </w:rPr>
        <w:t xml:space="preserve"> администрации Шенкурского муниципального округа Архангельской области, утвержденного решением Собрания депутатов Шенкурского муниципального округа Архангельской облас</w:t>
      </w:r>
      <w:r w:rsidR="009A586D" w:rsidRPr="000352B9">
        <w:rPr>
          <w:b w:val="0"/>
          <w:sz w:val="28"/>
          <w:szCs w:val="28"/>
        </w:rPr>
        <w:t xml:space="preserve">ти от 22 декабря 2022 года </w:t>
      </w:r>
      <w:r w:rsidR="00B751DB">
        <w:rPr>
          <w:b w:val="0"/>
          <w:sz w:val="28"/>
          <w:szCs w:val="28"/>
        </w:rPr>
        <w:t xml:space="preserve">     </w:t>
      </w:r>
      <w:r w:rsidR="009A586D" w:rsidRPr="000352B9">
        <w:rPr>
          <w:b w:val="0"/>
          <w:sz w:val="28"/>
          <w:szCs w:val="28"/>
        </w:rPr>
        <w:t>№ 48</w:t>
      </w:r>
      <w:r w:rsidR="00447906" w:rsidRPr="000352B9">
        <w:rPr>
          <w:b w:val="0"/>
          <w:sz w:val="28"/>
          <w:szCs w:val="28"/>
        </w:rPr>
        <w:t>:</w:t>
      </w:r>
    </w:p>
    <w:p w:rsidR="005914C2" w:rsidRPr="000352B9" w:rsidRDefault="00447906" w:rsidP="00447906">
      <w:pPr>
        <w:pStyle w:val="40"/>
        <w:shd w:val="clear" w:color="auto" w:fill="auto"/>
        <w:spacing w:before="0" w:after="0" w:line="240" w:lineRule="auto"/>
        <w:jc w:val="both"/>
        <w:rPr>
          <w:b w:val="0"/>
          <w:sz w:val="28"/>
          <w:szCs w:val="28"/>
        </w:rPr>
      </w:pPr>
      <w:r w:rsidRPr="000352B9">
        <w:rPr>
          <w:b w:val="0"/>
          <w:bCs w:val="0"/>
          <w:sz w:val="28"/>
          <w:szCs w:val="28"/>
        </w:rPr>
        <w:t xml:space="preserve">  </w:t>
      </w:r>
      <w:r w:rsidRPr="000352B9">
        <w:rPr>
          <w:b w:val="0"/>
          <w:sz w:val="28"/>
          <w:szCs w:val="28"/>
        </w:rPr>
        <w:t xml:space="preserve">      </w:t>
      </w:r>
      <w:r w:rsidR="00471516">
        <w:rPr>
          <w:b w:val="0"/>
          <w:sz w:val="28"/>
          <w:szCs w:val="28"/>
        </w:rPr>
        <w:t xml:space="preserve">  </w:t>
      </w:r>
      <w:r w:rsidR="005914C2" w:rsidRPr="000352B9">
        <w:rPr>
          <w:b w:val="0"/>
          <w:sz w:val="28"/>
          <w:szCs w:val="28"/>
        </w:rPr>
        <w:t>1. Утвердить прилагаемые:</w:t>
      </w:r>
    </w:p>
    <w:p w:rsidR="00026154" w:rsidRPr="000352B9" w:rsidRDefault="00EC0236" w:rsidP="00447906">
      <w:pPr>
        <w:pStyle w:val="40"/>
        <w:shd w:val="clear" w:color="auto" w:fill="auto"/>
        <w:spacing w:before="0" w:after="0" w:line="240" w:lineRule="auto"/>
        <w:jc w:val="both"/>
        <w:rPr>
          <w:b w:val="0"/>
          <w:sz w:val="28"/>
          <w:szCs w:val="28"/>
        </w:rPr>
      </w:pPr>
      <w:r>
        <w:rPr>
          <w:b w:val="0"/>
          <w:sz w:val="28"/>
          <w:szCs w:val="28"/>
        </w:rPr>
        <w:t xml:space="preserve">          </w:t>
      </w:r>
      <w:r w:rsidR="004A7C14" w:rsidRPr="000352B9">
        <w:rPr>
          <w:b w:val="0"/>
          <w:sz w:val="28"/>
          <w:szCs w:val="28"/>
        </w:rPr>
        <w:t>П</w:t>
      </w:r>
      <w:r w:rsidR="00447906" w:rsidRPr="000352B9">
        <w:rPr>
          <w:b w:val="0"/>
          <w:sz w:val="28"/>
          <w:szCs w:val="28"/>
        </w:rPr>
        <w:t>оряд</w:t>
      </w:r>
      <w:r w:rsidR="004A7C14" w:rsidRPr="000352B9">
        <w:rPr>
          <w:b w:val="0"/>
          <w:sz w:val="28"/>
          <w:szCs w:val="28"/>
        </w:rPr>
        <w:t>ок применения бюджетной классификации Российской Федерации в части, относящейся к бюджету</w:t>
      </w:r>
      <w:r w:rsidR="00447906" w:rsidRPr="000352B9">
        <w:rPr>
          <w:b w:val="0"/>
          <w:sz w:val="28"/>
          <w:szCs w:val="28"/>
        </w:rPr>
        <w:t xml:space="preserve"> Шенкурского муниципального округа Архангельской области</w:t>
      </w:r>
      <w:r w:rsidR="004A7C14" w:rsidRPr="000352B9">
        <w:rPr>
          <w:b w:val="0"/>
          <w:sz w:val="28"/>
          <w:szCs w:val="28"/>
        </w:rPr>
        <w:t xml:space="preserve"> (далее – Порядок)</w:t>
      </w:r>
      <w:r w:rsidR="005914C2" w:rsidRPr="000352B9">
        <w:rPr>
          <w:b w:val="0"/>
          <w:sz w:val="28"/>
          <w:szCs w:val="28"/>
        </w:rPr>
        <w:t>;</w:t>
      </w:r>
    </w:p>
    <w:p w:rsidR="009311C6" w:rsidRPr="000352B9" w:rsidRDefault="00471516" w:rsidP="008F6133">
      <w:pPr>
        <w:pStyle w:val="40"/>
        <w:shd w:val="clear" w:color="auto" w:fill="auto"/>
        <w:spacing w:before="0" w:after="0" w:line="240" w:lineRule="auto"/>
        <w:jc w:val="both"/>
        <w:rPr>
          <w:b w:val="0"/>
          <w:sz w:val="28"/>
          <w:szCs w:val="28"/>
        </w:rPr>
      </w:pPr>
      <w:r>
        <w:rPr>
          <w:b w:val="0"/>
          <w:sz w:val="28"/>
          <w:szCs w:val="28"/>
        </w:rPr>
        <w:t xml:space="preserve">          </w:t>
      </w:r>
      <w:r w:rsidR="005914C2" w:rsidRPr="000352B9">
        <w:rPr>
          <w:b w:val="0"/>
          <w:sz w:val="28"/>
          <w:szCs w:val="28"/>
        </w:rPr>
        <w:t xml:space="preserve">Перечень и коды целевых </w:t>
      </w:r>
      <w:proofErr w:type="gramStart"/>
      <w:r w:rsidR="005914C2" w:rsidRPr="000352B9">
        <w:rPr>
          <w:b w:val="0"/>
          <w:sz w:val="28"/>
          <w:szCs w:val="28"/>
        </w:rPr>
        <w:t>статей расходов бюджета Шенкурского муниципального округа Архангельской области</w:t>
      </w:r>
      <w:proofErr w:type="gramEnd"/>
      <w:r w:rsidR="005914C2" w:rsidRPr="000352B9">
        <w:rPr>
          <w:b w:val="0"/>
          <w:sz w:val="28"/>
          <w:szCs w:val="28"/>
        </w:rPr>
        <w:t xml:space="preserve"> на 2024 год и на плановый период 2025-2026 годов (далее – Перечень)</w:t>
      </w:r>
      <w:r w:rsidR="00132CF2" w:rsidRPr="000352B9">
        <w:rPr>
          <w:b w:val="0"/>
          <w:sz w:val="28"/>
          <w:szCs w:val="28"/>
        </w:rPr>
        <w:t>.</w:t>
      </w:r>
    </w:p>
    <w:p w:rsidR="00395A92" w:rsidRPr="000352B9" w:rsidRDefault="00471516" w:rsidP="003857FA">
      <w:pPr>
        <w:jc w:val="both"/>
        <w:rPr>
          <w:sz w:val="28"/>
          <w:szCs w:val="28"/>
        </w:rPr>
      </w:pPr>
      <w:r>
        <w:rPr>
          <w:sz w:val="28"/>
          <w:szCs w:val="28"/>
        </w:rPr>
        <w:t xml:space="preserve">          </w:t>
      </w:r>
      <w:r w:rsidR="005F46B5" w:rsidRPr="000352B9">
        <w:rPr>
          <w:sz w:val="28"/>
          <w:szCs w:val="28"/>
        </w:rPr>
        <w:t>2</w:t>
      </w:r>
      <w:r w:rsidR="003857FA" w:rsidRPr="000352B9">
        <w:rPr>
          <w:sz w:val="28"/>
          <w:szCs w:val="28"/>
        </w:rPr>
        <w:t xml:space="preserve">. Настоящее распоряжение вступает в силу </w:t>
      </w:r>
      <w:r w:rsidR="005F46B5" w:rsidRPr="000352B9">
        <w:rPr>
          <w:sz w:val="28"/>
          <w:szCs w:val="28"/>
        </w:rPr>
        <w:t>с 1 января 2024 года.</w:t>
      </w:r>
    </w:p>
    <w:p w:rsidR="005F46B5" w:rsidRPr="000352B9" w:rsidRDefault="00471516" w:rsidP="003857FA">
      <w:pPr>
        <w:jc w:val="both"/>
        <w:rPr>
          <w:sz w:val="28"/>
          <w:szCs w:val="28"/>
        </w:rPr>
      </w:pPr>
      <w:r>
        <w:rPr>
          <w:sz w:val="28"/>
          <w:szCs w:val="28"/>
        </w:rPr>
        <w:t xml:space="preserve">          </w:t>
      </w:r>
      <w:r w:rsidR="005F46B5" w:rsidRPr="000352B9">
        <w:rPr>
          <w:sz w:val="28"/>
          <w:szCs w:val="28"/>
        </w:rPr>
        <w:t>3. Установить, что Порядок и Перечень применяются к правоотношениям, возникающим при составлении и исполнении бюджета Шенкурского муниципального округа Архангельской области, начиная с бюджетов на 2024 год и на плановый период 2025 и 2026 годов.</w:t>
      </w:r>
    </w:p>
    <w:p w:rsidR="00601655" w:rsidRDefault="00601655" w:rsidP="003857FA">
      <w:pPr>
        <w:jc w:val="both"/>
        <w:rPr>
          <w:sz w:val="28"/>
          <w:szCs w:val="28"/>
        </w:rPr>
      </w:pPr>
      <w:r w:rsidRPr="000352B9">
        <w:rPr>
          <w:sz w:val="28"/>
          <w:szCs w:val="28"/>
        </w:rPr>
        <w:t xml:space="preserve">          </w:t>
      </w:r>
      <w:r w:rsidRPr="006E1B8A">
        <w:rPr>
          <w:sz w:val="28"/>
          <w:szCs w:val="28"/>
        </w:rPr>
        <w:t xml:space="preserve">4. Признать утратившими силу с 1 января 2024 года </w:t>
      </w:r>
      <w:proofErr w:type="gramStart"/>
      <w:r w:rsidRPr="006E1B8A">
        <w:rPr>
          <w:sz w:val="28"/>
          <w:szCs w:val="28"/>
        </w:rPr>
        <w:t>распоряжения финансового управления администрации Шенкурского муниципального округа Архангельской области</w:t>
      </w:r>
      <w:proofErr w:type="gramEnd"/>
      <w:r w:rsidRPr="006E1B8A">
        <w:rPr>
          <w:sz w:val="28"/>
          <w:szCs w:val="28"/>
        </w:rPr>
        <w:t>:</w:t>
      </w:r>
    </w:p>
    <w:p w:rsidR="00F56A65" w:rsidRDefault="00F56A65" w:rsidP="003857FA">
      <w:pPr>
        <w:jc w:val="both"/>
        <w:rPr>
          <w:sz w:val="28"/>
          <w:szCs w:val="28"/>
        </w:rPr>
      </w:pPr>
      <w:r>
        <w:rPr>
          <w:sz w:val="28"/>
          <w:szCs w:val="28"/>
        </w:rPr>
        <w:lastRenderedPageBreak/>
        <w:t xml:space="preserve">          от 9 января 2023 года № 8 «Об утверждении Указаний о порядке </w:t>
      </w:r>
      <w:proofErr w:type="gramStart"/>
      <w:r>
        <w:rPr>
          <w:sz w:val="28"/>
          <w:szCs w:val="28"/>
        </w:rPr>
        <w:t>применения целевых статей классификации расходов бюджета Шенкурского муниципального округа Архангельской области</w:t>
      </w:r>
      <w:proofErr w:type="gramEnd"/>
      <w:r>
        <w:rPr>
          <w:sz w:val="28"/>
          <w:szCs w:val="28"/>
        </w:rPr>
        <w:t>»;</w:t>
      </w:r>
    </w:p>
    <w:p w:rsidR="00F56A65" w:rsidRDefault="00F56A65" w:rsidP="003857FA">
      <w:pPr>
        <w:jc w:val="both"/>
        <w:rPr>
          <w:sz w:val="28"/>
          <w:szCs w:val="28"/>
        </w:rPr>
      </w:pPr>
      <w:r>
        <w:rPr>
          <w:sz w:val="28"/>
          <w:szCs w:val="28"/>
        </w:rPr>
        <w:t xml:space="preserve">          от 13 февраля 2023 года № 18 «О внесении изменений в Указания о порядке </w:t>
      </w:r>
      <w:proofErr w:type="gramStart"/>
      <w:r>
        <w:rPr>
          <w:sz w:val="28"/>
          <w:szCs w:val="28"/>
        </w:rPr>
        <w:t>применения целевых статей классификации расходов бюджета Шенкурского муниципального округа Архангельской области</w:t>
      </w:r>
      <w:proofErr w:type="gramEnd"/>
      <w:r>
        <w:rPr>
          <w:sz w:val="28"/>
          <w:szCs w:val="28"/>
        </w:rPr>
        <w:t>»;</w:t>
      </w:r>
    </w:p>
    <w:p w:rsidR="00F56A65" w:rsidRDefault="00CC1D52" w:rsidP="003857FA">
      <w:pPr>
        <w:jc w:val="both"/>
        <w:rPr>
          <w:sz w:val="28"/>
          <w:szCs w:val="28"/>
        </w:rPr>
      </w:pPr>
      <w:r>
        <w:rPr>
          <w:sz w:val="28"/>
          <w:szCs w:val="28"/>
        </w:rPr>
        <w:t xml:space="preserve">         </w:t>
      </w:r>
      <w:r w:rsidR="00471516">
        <w:rPr>
          <w:sz w:val="28"/>
          <w:szCs w:val="28"/>
        </w:rPr>
        <w:t xml:space="preserve"> </w:t>
      </w:r>
      <w:r>
        <w:rPr>
          <w:sz w:val="28"/>
          <w:szCs w:val="28"/>
        </w:rPr>
        <w:t xml:space="preserve">от 16 марта 2023 года № 23 «О внесении изменений в Указания о порядке </w:t>
      </w:r>
      <w:proofErr w:type="gramStart"/>
      <w:r>
        <w:rPr>
          <w:sz w:val="28"/>
          <w:szCs w:val="28"/>
        </w:rPr>
        <w:t>применения целевых статей классификации расходов бюджета Шенкурского муниципального округа Архангельской области</w:t>
      </w:r>
      <w:proofErr w:type="gramEnd"/>
      <w:r>
        <w:rPr>
          <w:sz w:val="28"/>
          <w:szCs w:val="28"/>
        </w:rPr>
        <w:t>»;</w:t>
      </w:r>
    </w:p>
    <w:p w:rsidR="00CC1D52" w:rsidRDefault="00471516" w:rsidP="00CC1D52">
      <w:pPr>
        <w:jc w:val="both"/>
        <w:rPr>
          <w:sz w:val="28"/>
          <w:szCs w:val="28"/>
        </w:rPr>
      </w:pPr>
      <w:r>
        <w:rPr>
          <w:sz w:val="28"/>
          <w:szCs w:val="28"/>
        </w:rPr>
        <w:t xml:space="preserve">          </w:t>
      </w:r>
      <w:r w:rsidR="00CC1D52">
        <w:rPr>
          <w:sz w:val="28"/>
          <w:szCs w:val="28"/>
        </w:rPr>
        <w:t xml:space="preserve">от 17 апреля 2023 года № 29 «О внесении изменений в Указания о порядке </w:t>
      </w:r>
      <w:proofErr w:type="gramStart"/>
      <w:r w:rsidR="00CC1D52">
        <w:rPr>
          <w:sz w:val="28"/>
          <w:szCs w:val="28"/>
        </w:rPr>
        <w:t>применения целевых статей классификации расходов бюджета Шенкурского муниципального округа Архангельской области</w:t>
      </w:r>
      <w:proofErr w:type="gramEnd"/>
      <w:r w:rsidR="00CC1D52">
        <w:rPr>
          <w:sz w:val="28"/>
          <w:szCs w:val="28"/>
        </w:rPr>
        <w:t>»;</w:t>
      </w:r>
    </w:p>
    <w:p w:rsidR="00CC1D52" w:rsidRDefault="00471516" w:rsidP="00CC1D52">
      <w:pPr>
        <w:jc w:val="both"/>
        <w:rPr>
          <w:sz w:val="28"/>
          <w:szCs w:val="28"/>
        </w:rPr>
      </w:pPr>
      <w:r>
        <w:rPr>
          <w:sz w:val="28"/>
          <w:szCs w:val="28"/>
        </w:rPr>
        <w:t xml:space="preserve">           </w:t>
      </w:r>
      <w:r w:rsidR="00CC1D52">
        <w:rPr>
          <w:sz w:val="28"/>
          <w:szCs w:val="28"/>
        </w:rPr>
        <w:t xml:space="preserve">от 11 мая 2023 года № 30 «О внесении изменений в Указания о порядке </w:t>
      </w:r>
      <w:proofErr w:type="gramStart"/>
      <w:r w:rsidR="00CC1D52">
        <w:rPr>
          <w:sz w:val="28"/>
          <w:szCs w:val="28"/>
        </w:rPr>
        <w:t>применения целевых статей классификации расходов бюджета Шенкурского муниципального округа Архангельской области</w:t>
      </w:r>
      <w:proofErr w:type="gramEnd"/>
      <w:r w:rsidR="00CC1D52">
        <w:rPr>
          <w:sz w:val="28"/>
          <w:szCs w:val="28"/>
        </w:rPr>
        <w:t>»;</w:t>
      </w:r>
    </w:p>
    <w:p w:rsidR="00100F37" w:rsidRDefault="00471516" w:rsidP="00100F37">
      <w:pPr>
        <w:jc w:val="both"/>
        <w:rPr>
          <w:sz w:val="28"/>
          <w:szCs w:val="28"/>
        </w:rPr>
      </w:pPr>
      <w:r>
        <w:rPr>
          <w:sz w:val="28"/>
          <w:szCs w:val="28"/>
        </w:rPr>
        <w:t xml:space="preserve">           </w:t>
      </w:r>
      <w:r w:rsidR="00CC1D52">
        <w:rPr>
          <w:sz w:val="28"/>
          <w:szCs w:val="28"/>
        </w:rPr>
        <w:t>от 5 июля 2023 года № 32</w:t>
      </w:r>
      <w:r w:rsidR="00100F37">
        <w:rPr>
          <w:sz w:val="28"/>
          <w:szCs w:val="28"/>
        </w:rPr>
        <w:t xml:space="preserve"> «О внесении изменений в Указания о порядке </w:t>
      </w:r>
      <w:proofErr w:type="gramStart"/>
      <w:r w:rsidR="00100F37">
        <w:rPr>
          <w:sz w:val="28"/>
          <w:szCs w:val="28"/>
        </w:rPr>
        <w:t>применения целевых статей классификации расходов бюджета Шенкурского муниципального округа Архангельской области</w:t>
      </w:r>
      <w:proofErr w:type="gramEnd"/>
      <w:r w:rsidR="00100F37">
        <w:rPr>
          <w:sz w:val="28"/>
          <w:szCs w:val="28"/>
        </w:rPr>
        <w:t>»;</w:t>
      </w:r>
    </w:p>
    <w:p w:rsidR="00100F37" w:rsidRDefault="00471516" w:rsidP="00100F37">
      <w:pPr>
        <w:jc w:val="both"/>
        <w:rPr>
          <w:sz w:val="28"/>
          <w:szCs w:val="28"/>
        </w:rPr>
      </w:pPr>
      <w:r>
        <w:rPr>
          <w:sz w:val="28"/>
          <w:szCs w:val="28"/>
        </w:rPr>
        <w:t xml:space="preserve">           </w:t>
      </w:r>
      <w:r w:rsidR="00100F37">
        <w:rPr>
          <w:sz w:val="28"/>
          <w:szCs w:val="28"/>
        </w:rPr>
        <w:t xml:space="preserve">от 31 июля 2023 года № 33 «О внесении изменений в Указания о порядке </w:t>
      </w:r>
      <w:proofErr w:type="gramStart"/>
      <w:r w:rsidR="00100F37">
        <w:rPr>
          <w:sz w:val="28"/>
          <w:szCs w:val="28"/>
        </w:rPr>
        <w:t>применения целевых статей классификации расходов бюджета Шенкурского муниципального округа Архангельской области</w:t>
      </w:r>
      <w:proofErr w:type="gramEnd"/>
      <w:r w:rsidR="00100F37">
        <w:rPr>
          <w:sz w:val="28"/>
          <w:szCs w:val="28"/>
        </w:rPr>
        <w:t>».</w:t>
      </w:r>
    </w:p>
    <w:p w:rsidR="00024222" w:rsidRDefault="00024222" w:rsidP="00024222">
      <w:pPr>
        <w:jc w:val="both"/>
        <w:rPr>
          <w:sz w:val="28"/>
          <w:szCs w:val="28"/>
        </w:rPr>
      </w:pPr>
    </w:p>
    <w:p w:rsidR="00100F37" w:rsidRPr="00100F37" w:rsidRDefault="00100F37" w:rsidP="00024222">
      <w:pPr>
        <w:jc w:val="both"/>
        <w:rPr>
          <w:sz w:val="28"/>
          <w:szCs w:val="28"/>
        </w:rPr>
      </w:pPr>
    </w:p>
    <w:p w:rsidR="00024222" w:rsidRPr="000352B9" w:rsidRDefault="003F0CA4" w:rsidP="00024222">
      <w:pPr>
        <w:jc w:val="both"/>
        <w:rPr>
          <w:b/>
          <w:sz w:val="28"/>
          <w:szCs w:val="28"/>
        </w:rPr>
      </w:pPr>
      <w:r w:rsidRPr="000352B9">
        <w:rPr>
          <w:b/>
          <w:sz w:val="28"/>
          <w:szCs w:val="28"/>
        </w:rPr>
        <w:t xml:space="preserve">Начальник                                                                               </w:t>
      </w:r>
      <w:r w:rsidR="00B751DB">
        <w:rPr>
          <w:b/>
          <w:sz w:val="28"/>
          <w:szCs w:val="28"/>
        </w:rPr>
        <w:t xml:space="preserve">  </w:t>
      </w:r>
      <w:r w:rsidR="007E18D1" w:rsidRPr="000352B9">
        <w:rPr>
          <w:b/>
          <w:sz w:val="28"/>
          <w:szCs w:val="28"/>
        </w:rPr>
        <w:t xml:space="preserve">   </w:t>
      </w:r>
      <w:r w:rsidR="00CF6E9D" w:rsidRPr="000352B9">
        <w:rPr>
          <w:b/>
          <w:sz w:val="28"/>
          <w:szCs w:val="28"/>
        </w:rPr>
        <w:t>С.Н. Лукошков</w:t>
      </w:r>
    </w:p>
    <w:p w:rsidR="000352B9" w:rsidRDefault="000352B9" w:rsidP="002D024C">
      <w:pPr>
        <w:pStyle w:val="ConsPlusNormal"/>
        <w:tabs>
          <w:tab w:val="left" w:pos="1134"/>
        </w:tabs>
        <w:jc w:val="right"/>
        <w:rPr>
          <w:bCs/>
        </w:rPr>
      </w:pPr>
    </w:p>
    <w:p w:rsidR="00B751DB" w:rsidRDefault="00B751DB" w:rsidP="002D024C">
      <w:pPr>
        <w:pStyle w:val="ConsPlusNormal"/>
        <w:tabs>
          <w:tab w:val="left" w:pos="1134"/>
        </w:tabs>
        <w:jc w:val="right"/>
        <w:rPr>
          <w:bCs/>
        </w:rPr>
      </w:pPr>
    </w:p>
    <w:p w:rsidR="00B751DB" w:rsidRDefault="00B751DB" w:rsidP="002D024C">
      <w:pPr>
        <w:pStyle w:val="ConsPlusNormal"/>
        <w:tabs>
          <w:tab w:val="left" w:pos="1134"/>
        </w:tabs>
        <w:jc w:val="right"/>
        <w:rPr>
          <w:bCs/>
        </w:rPr>
      </w:pPr>
    </w:p>
    <w:p w:rsidR="0056087A" w:rsidRDefault="0056087A"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2D024C">
      <w:pPr>
        <w:pStyle w:val="ConsPlusNormal"/>
        <w:tabs>
          <w:tab w:val="left" w:pos="1134"/>
        </w:tabs>
        <w:jc w:val="right"/>
        <w:rPr>
          <w:bCs/>
        </w:rPr>
      </w:pPr>
    </w:p>
    <w:p w:rsidR="00A4758E" w:rsidRDefault="00A4758E" w:rsidP="009528C7">
      <w:pPr>
        <w:pStyle w:val="ConsPlusNormal"/>
        <w:tabs>
          <w:tab w:val="left" w:pos="1134"/>
        </w:tabs>
        <w:rPr>
          <w:bCs/>
        </w:rPr>
      </w:pPr>
    </w:p>
    <w:p w:rsidR="00A4758E" w:rsidRDefault="00A4758E" w:rsidP="002D024C">
      <w:pPr>
        <w:pStyle w:val="ConsPlusNormal"/>
        <w:tabs>
          <w:tab w:val="left" w:pos="1134"/>
        </w:tabs>
        <w:jc w:val="right"/>
        <w:rPr>
          <w:bCs/>
        </w:rPr>
      </w:pPr>
    </w:p>
    <w:p w:rsidR="0056087A" w:rsidRPr="000352B9" w:rsidRDefault="0056087A" w:rsidP="009528C7">
      <w:pPr>
        <w:pStyle w:val="ConsPlusNormal"/>
        <w:tabs>
          <w:tab w:val="left" w:pos="1134"/>
        </w:tabs>
        <w:rPr>
          <w:bCs/>
        </w:rPr>
      </w:pPr>
    </w:p>
    <w:p w:rsidR="0056087A" w:rsidRPr="00363CAC" w:rsidRDefault="0056087A" w:rsidP="0056087A">
      <w:pPr>
        <w:jc w:val="center"/>
        <w:rPr>
          <w:sz w:val="28"/>
          <w:szCs w:val="28"/>
        </w:rPr>
      </w:pPr>
      <w:r>
        <w:rPr>
          <w:sz w:val="28"/>
          <w:szCs w:val="28"/>
        </w:rPr>
        <w:lastRenderedPageBreak/>
        <w:t xml:space="preserve">                                                             </w:t>
      </w:r>
      <w:r w:rsidRPr="00363CAC">
        <w:rPr>
          <w:sz w:val="28"/>
          <w:szCs w:val="28"/>
        </w:rPr>
        <w:t>УТВЕРЖДЕН</w:t>
      </w:r>
    </w:p>
    <w:p w:rsidR="0056087A" w:rsidRPr="00363CAC" w:rsidRDefault="0056087A" w:rsidP="0056087A">
      <w:pPr>
        <w:widowControl w:val="0"/>
        <w:autoSpaceDE w:val="0"/>
        <w:autoSpaceDN w:val="0"/>
        <w:adjustRightInd w:val="0"/>
        <w:ind w:left="4956"/>
        <w:jc w:val="center"/>
        <w:rPr>
          <w:sz w:val="28"/>
          <w:szCs w:val="28"/>
        </w:rPr>
      </w:pPr>
      <w:r>
        <w:rPr>
          <w:sz w:val="28"/>
          <w:szCs w:val="28"/>
        </w:rPr>
        <w:t>распоряжением финансового управления администрации Шенкурского муниципального округа</w:t>
      </w:r>
      <w:r w:rsidRPr="00363CAC">
        <w:rPr>
          <w:sz w:val="28"/>
          <w:szCs w:val="28"/>
        </w:rPr>
        <w:t xml:space="preserve"> Архангельской области</w:t>
      </w:r>
    </w:p>
    <w:p w:rsidR="0056087A" w:rsidRPr="00363CAC" w:rsidRDefault="0056087A" w:rsidP="0056087A">
      <w:pPr>
        <w:widowControl w:val="0"/>
        <w:autoSpaceDE w:val="0"/>
        <w:autoSpaceDN w:val="0"/>
        <w:adjustRightInd w:val="0"/>
        <w:ind w:left="4248" w:firstLine="612"/>
        <w:jc w:val="center"/>
        <w:rPr>
          <w:sz w:val="28"/>
          <w:szCs w:val="28"/>
        </w:rPr>
      </w:pPr>
      <w:r w:rsidRPr="00363CAC">
        <w:rPr>
          <w:sz w:val="28"/>
          <w:szCs w:val="28"/>
        </w:rPr>
        <w:t xml:space="preserve">от </w:t>
      </w:r>
      <w:r>
        <w:rPr>
          <w:sz w:val="28"/>
          <w:szCs w:val="28"/>
        </w:rPr>
        <w:t xml:space="preserve">20 октября </w:t>
      </w:r>
      <w:r w:rsidRPr="00363CAC">
        <w:rPr>
          <w:sz w:val="28"/>
          <w:szCs w:val="28"/>
        </w:rPr>
        <w:t>20</w:t>
      </w:r>
      <w:r>
        <w:rPr>
          <w:sz w:val="28"/>
          <w:szCs w:val="28"/>
        </w:rPr>
        <w:t>23</w:t>
      </w:r>
      <w:r w:rsidRPr="00363CAC">
        <w:rPr>
          <w:sz w:val="28"/>
          <w:szCs w:val="28"/>
        </w:rPr>
        <w:t xml:space="preserve"> г</w:t>
      </w:r>
      <w:r>
        <w:rPr>
          <w:sz w:val="28"/>
          <w:szCs w:val="28"/>
        </w:rPr>
        <w:t>.</w:t>
      </w:r>
      <w:r w:rsidRPr="00363CAC">
        <w:rPr>
          <w:sz w:val="28"/>
          <w:szCs w:val="28"/>
        </w:rPr>
        <w:t xml:space="preserve"> № </w:t>
      </w:r>
      <w:r>
        <w:rPr>
          <w:sz w:val="28"/>
          <w:szCs w:val="28"/>
        </w:rPr>
        <w:t>35</w:t>
      </w:r>
    </w:p>
    <w:p w:rsidR="0056087A" w:rsidRDefault="0056087A" w:rsidP="000352B9">
      <w:pPr>
        <w:pStyle w:val="ConsPlusNormal"/>
        <w:tabs>
          <w:tab w:val="left" w:pos="1134"/>
        </w:tabs>
        <w:rPr>
          <w:b/>
          <w:bCs/>
        </w:rPr>
      </w:pPr>
    </w:p>
    <w:p w:rsidR="0056087A" w:rsidRPr="000352B9" w:rsidRDefault="0056087A" w:rsidP="000352B9">
      <w:pPr>
        <w:pStyle w:val="ConsPlusNormal"/>
        <w:tabs>
          <w:tab w:val="left" w:pos="1134"/>
        </w:tabs>
        <w:rPr>
          <w:b/>
          <w:bCs/>
        </w:rPr>
      </w:pPr>
    </w:p>
    <w:p w:rsidR="000352B9" w:rsidRPr="000352B9" w:rsidRDefault="000352B9" w:rsidP="000352B9">
      <w:pPr>
        <w:contextualSpacing/>
        <w:jc w:val="center"/>
        <w:rPr>
          <w:b/>
          <w:sz w:val="28"/>
          <w:szCs w:val="28"/>
        </w:rPr>
      </w:pPr>
      <w:r w:rsidRPr="000352B9">
        <w:rPr>
          <w:b/>
          <w:sz w:val="28"/>
          <w:szCs w:val="28"/>
        </w:rPr>
        <w:t xml:space="preserve">ПОРЯДОК </w:t>
      </w:r>
    </w:p>
    <w:p w:rsidR="000352B9" w:rsidRPr="000352B9" w:rsidRDefault="000352B9" w:rsidP="000352B9">
      <w:pPr>
        <w:contextualSpacing/>
        <w:jc w:val="center"/>
        <w:rPr>
          <w:b/>
          <w:sz w:val="28"/>
          <w:szCs w:val="28"/>
        </w:rPr>
      </w:pPr>
      <w:r w:rsidRPr="000352B9">
        <w:rPr>
          <w:b/>
          <w:sz w:val="28"/>
          <w:szCs w:val="28"/>
        </w:rPr>
        <w:t xml:space="preserve">применения бюджетной классификации Российской Федерации в части, </w:t>
      </w:r>
    </w:p>
    <w:p w:rsidR="000352B9" w:rsidRPr="000352B9" w:rsidRDefault="000352B9" w:rsidP="000352B9">
      <w:pPr>
        <w:pStyle w:val="ConsPlusNormal"/>
        <w:tabs>
          <w:tab w:val="left" w:pos="1134"/>
        </w:tabs>
        <w:jc w:val="center"/>
        <w:rPr>
          <w:b/>
        </w:rPr>
      </w:pPr>
      <w:proofErr w:type="gramStart"/>
      <w:r w:rsidRPr="000352B9">
        <w:rPr>
          <w:b/>
        </w:rPr>
        <w:t>относящейся</w:t>
      </w:r>
      <w:proofErr w:type="gramEnd"/>
      <w:r w:rsidRPr="000352B9">
        <w:rPr>
          <w:b/>
        </w:rPr>
        <w:t xml:space="preserve"> к бюджету Шенкурского муниципального округа</w:t>
      </w:r>
    </w:p>
    <w:p w:rsidR="000352B9" w:rsidRPr="000352B9" w:rsidRDefault="000352B9" w:rsidP="000352B9">
      <w:pPr>
        <w:pStyle w:val="ConsPlusNormal"/>
        <w:tabs>
          <w:tab w:val="left" w:pos="1134"/>
        </w:tabs>
        <w:jc w:val="center"/>
        <w:rPr>
          <w:b/>
          <w:bCs/>
        </w:rPr>
      </w:pPr>
      <w:r w:rsidRPr="000352B9">
        <w:rPr>
          <w:b/>
        </w:rPr>
        <w:t xml:space="preserve"> Архангельской области</w:t>
      </w:r>
    </w:p>
    <w:p w:rsidR="000352B9" w:rsidRPr="000352B9" w:rsidRDefault="000352B9" w:rsidP="000352B9">
      <w:pPr>
        <w:pStyle w:val="ConsPlusTitle"/>
        <w:rPr>
          <w:sz w:val="28"/>
          <w:szCs w:val="28"/>
        </w:rPr>
      </w:pPr>
    </w:p>
    <w:p w:rsidR="000352B9" w:rsidRPr="000352B9" w:rsidRDefault="000352B9" w:rsidP="000352B9">
      <w:pPr>
        <w:widowControl w:val="0"/>
        <w:autoSpaceDE w:val="0"/>
        <w:autoSpaceDN w:val="0"/>
        <w:adjustRightInd w:val="0"/>
        <w:jc w:val="center"/>
        <w:rPr>
          <w:sz w:val="28"/>
          <w:szCs w:val="28"/>
        </w:rPr>
      </w:pPr>
    </w:p>
    <w:p w:rsidR="000352B9" w:rsidRPr="000352B9" w:rsidRDefault="0068670F" w:rsidP="000352B9">
      <w:pPr>
        <w:contextualSpacing/>
        <w:jc w:val="both"/>
        <w:rPr>
          <w:sz w:val="28"/>
          <w:szCs w:val="28"/>
        </w:rPr>
      </w:pPr>
      <w:r>
        <w:rPr>
          <w:sz w:val="28"/>
          <w:szCs w:val="28"/>
        </w:rPr>
        <w:t xml:space="preserve">          </w:t>
      </w:r>
      <w:r w:rsidR="00EC0236">
        <w:rPr>
          <w:sz w:val="28"/>
          <w:szCs w:val="28"/>
        </w:rPr>
        <w:t xml:space="preserve"> </w:t>
      </w:r>
      <w:r w:rsidR="000352B9" w:rsidRPr="000352B9">
        <w:rPr>
          <w:sz w:val="28"/>
          <w:szCs w:val="28"/>
        </w:rPr>
        <w:t xml:space="preserve">1. </w:t>
      </w:r>
      <w:proofErr w:type="gramStart"/>
      <w:r w:rsidR="000352B9" w:rsidRPr="000352B9">
        <w:rPr>
          <w:sz w:val="28"/>
          <w:szCs w:val="28"/>
        </w:rPr>
        <w:t>Настоящий Порядок применения бюджетной классификации Российской Федерации в части, относящейся к бюджету Шенкурского муниципального округа Архангельской области, разработан в соответствии с абзацем</w:t>
      </w:r>
      <w:r w:rsidR="000352B9" w:rsidRPr="000352B9">
        <w:rPr>
          <w:b/>
          <w:sz w:val="28"/>
          <w:szCs w:val="28"/>
        </w:rPr>
        <w:t xml:space="preserve">  </w:t>
      </w:r>
      <w:r w:rsidR="000352B9" w:rsidRPr="000352B9">
        <w:rPr>
          <w:sz w:val="28"/>
          <w:szCs w:val="28"/>
        </w:rPr>
        <w:t>седьмым пункта 1 статьи 9 Бюджетного кодекса Российской Федерации, подпунктами 5 и 11 пункта 1 статьи 6 решения Собрания депутатов Шенкурского муниципального округа Архангельской области от 28 октября 2022 года № 15 «Об утверждении положения о бюджетном процессе в</w:t>
      </w:r>
      <w:proofErr w:type="gramEnd"/>
      <w:r w:rsidR="000352B9" w:rsidRPr="000352B9">
        <w:rPr>
          <w:sz w:val="28"/>
          <w:szCs w:val="28"/>
        </w:rPr>
        <w:t xml:space="preserve"> Шенкурском муниципальном округе</w:t>
      </w:r>
      <w:r w:rsidR="000352B9" w:rsidRPr="000352B9">
        <w:rPr>
          <w:bCs/>
          <w:sz w:val="28"/>
          <w:szCs w:val="28"/>
        </w:rPr>
        <w:t xml:space="preserve"> </w:t>
      </w:r>
      <w:r w:rsidR="000352B9" w:rsidRPr="000352B9">
        <w:rPr>
          <w:sz w:val="28"/>
          <w:szCs w:val="28"/>
        </w:rPr>
        <w:t xml:space="preserve">Архангельской области», подпунктом 53 пункта 10 Положения о финансовом управлении администрации Шенкурского муниципального округа Архангельской области, утвержденного решением Собрания депутатов Шенкурского муниципального округа Архангельской области от 22 декабря 2022 года </w:t>
      </w:r>
      <w:r w:rsidR="003732E9">
        <w:rPr>
          <w:sz w:val="28"/>
          <w:szCs w:val="28"/>
        </w:rPr>
        <w:t xml:space="preserve">     </w:t>
      </w:r>
      <w:r w:rsidR="000352B9" w:rsidRPr="000352B9">
        <w:rPr>
          <w:sz w:val="28"/>
          <w:szCs w:val="28"/>
        </w:rPr>
        <w:t xml:space="preserve">№ 48, и определяет порядок </w:t>
      </w:r>
      <w:proofErr w:type="gramStart"/>
      <w:r w:rsidR="000352B9" w:rsidRPr="000352B9">
        <w:rPr>
          <w:sz w:val="28"/>
          <w:szCs w:val="28"/>
        </w:rPr>
        <w:t>применения целевых статей расходов бюджета Шенкурского муниципального округа Архангельской</w:t>
      </w:r>
      <w:proofErr w:type="gramEnd"/>
      <w:r w:rsidR="000352B9" w:rsidRPr="000352B9">
        <w:rPr>
          <w:sz w:val="28"/>
          <w:szCs w:val="28"/>
        </w:rPr>
        <w:t xml:space="preserve"> области </w:t>
      </w:r>
      <w:r w:rsidR="000352B9" w:rsidRPr="00D2152E">
        <w:rPr>
          <w:sz w:val="28"/>
          <w:szCs w:val="28"/>
        </w:rPr>
        <w:t>(далее – бюджет округа).</w:t>
      </w:r>
    </w:p>
    <w:p w:rsidR="000352B9" w:rsidRPr="000352B9" w:rsidRDefault="0068670F" w:rsidP="000352B9">
      <w:pPr>
        <w:autoSpaceDE w:val="0"/>
        <w:autoSpaceDN w:val="0"/>
        <w:adjustRightInd w:val="0"/>
        <w:jc w:val="both"/>
        <w:rPr>
          <w:sz w:val="28"/>
          <w:szCs w:val="28"/>
        </w:rPr>
      </w:pPr>
      <w:r>
        <w:rPr>
          <w:sz w:val="28"/>
          <w:szCs w:val="28"/>
        </w:rPr>
        <w:t xml:space="preserve">          </w:t>
      </w:r>
      <w:r w:rsidR="000352B9" w:rsidRPr="000352B9">
        <w:rPr>
          <w:sz w:val="28"/>
          <w:szCs w:val="28"/>
        </w:rPr>
        <w:t xml:space="preserve">2. </w:t>
      </w:r>
      <w:proofErr w:type="gramStart"/>
      <w:r w:rsidR="000352B9" w:rsidRPr="000352B9">
        <w:rPr>
          <w:sz w:val="28"/>
          <w:szCs w:val="28"/>
        </w:rPr>
        <w:t>Целевые статьи расходов бюджета округа обеспечивают привязку бюджетных ассигнований бюджета округа к муниципальным программам  Шенкурского муниципального округа Архангельской области, их структурным элементам (далее – муниципальные программы) и (или) не включенным в муниципальные программы направлениям деятельности (функциям) органов местного самоуправления Шенкурского муниципального округа Архангельской области</w:t>
      </w:r>
      <w:r w:rsidR="004405A5">
        <w:rPr>
          <w:sz w:val="28"/>
          <w:szCs w:val="28"/>
        </w:rPr>
        <w:t xml:space="preserve"> (далее </w:t>
      </w:r>
      <w:r w:rsidR="005C1677">
        <w:rPr>
          <w:sz w:val="28"/>
          <w:szCs w:val="28"/>
        </w:rPr>
        <w:t>–</w:t>
      </w:r>
      <w:r w:rsidR="004405A5">
        <w:rPr>
          <w:sz w:val="28"/>
          <w:szCs w:val="28"/>
        </w:rPr>
        <w:t xml:space="preserve"> </w:t>
      </w:r>
      <w:proofErr w:type="spellStart"/>
      <w:r w:rsidR="005C1677">
        <w:rPr>
          <w:sz w:val="28"/>
          <w:szCs w:val="28"/>
        </w:rPr>
        <w:t>непрограммные</w:t>
      </w:r>
      <w:proofErr w:type="spellEnd"/>
      <w:r w:rsidR="005C1677">
        <w:rPr>
          <w:sz w:val="28"/>
          <w:szCs w:val="28"/>
        </w:rPr>
        <w:t xml:space="preserve"> направления деятельности ОМСУ округа)</w:t>
      </w:r>
      <w:r w:rsidR="000352B9" w:rsidRPr="000352B9">
        <w:rPr>
          <w:color w:val="0070C0"/>
          <w:sz w:val="28"/>
          <w:szCs w:val="28"/>
        </w:rPr>
        <w:t xml:space="preserve">, </w:t>
      </w:r>
      <w:r w:rsidR="000352B9" w:rsidRPr="000352B9">
        <w:rPr>
          <w:sz w:val="28"/>
          <w:szCs w:val="28"/>
        </w:rPr>
        <w:t xml:space="preserve"> и (или) к расходным обязательствам, подлежащим исполнению за счет средств  бюджета</w:t>
      </w:r>
      <w:proofErr w:type="gramEnd"/>
      <w:r w:rsidR="000352B9" w:rsidRPr="000352B9">
        <w:rPr>
          <w:sz w:val="28"/>
          <w:szCs w:val="28"/>
        </w:rPr>
        <w:t xml:space="preserve"> округа.</w:t>
      </w:r>
    </w:p>
    <w:p w:rsidR="000352B9" w:rsidRPr="000352B9" w:rsidRDefault="000352B9" w:rsidP="000352B9">
      <w:pPr>
        <w:widowControl w:val="0"/>
        <w:autoSpaceDE w:val="0"/>
        <w:autoSpaceDN w:val="0"/>
        <w:adjustRightInd w:val="0"/>
        <w:jc w:val="both"/>
        <w:rPr>
          <w:sz w:val="28"/>
          <w:szCs w:val="28"/>
        </w:rPr>
      </w:pPr>
      <w:r w:rsidRPr="000352B9">
        <w:rPr>
          <w:sz w:val="28"/>
          <w:szCs w:val="28"/>
        </w:rPr>
        <w:t xml:space="preserve">            3. </w:t>
      </w:r>
      <w:r w:rsidRPr="000352B9">
        <w:rPr>
          <w:snapToGrid w:val="0"/>
          <w:sz w:val="28"/>
          <w:szCs w:val="28"/>
        </w:rPr>
        <w:t xml:space="preserve">Структура </w:t>
      </w:r>
      <w:proofErr w:type="gramStart"/>
      <w:r w:rsidRPr="000352B9">
        <w:rPr>
          <w:snapToGrid w:val="0"/>
          <w:sz w:val="28"/>
          <w:szCs w:val="28"/>
        </w:rPr>
        <w:t>кода целевой статьи расходов бюджета округа</w:t>
      </w:r>
      <w:proofErr w:type="gramEnd"/>
      <w:r w:rsidRPr="000352B9">
        <w:rPr>
          <w:snapToGrid w:val="0"/>
          <w:sz w:val="28"/>
          <w:szCs w:val="28"/>
        </w:rPr>
        <w:t xml:space="preserve"> состоит из 10 разрядов (8-17 разряды кода классификации расходов бюджетов) и включает следующие составные части:</w:t>
      </w:r>
    </w:p>
    <w:p w:rsidR="000352B9" w:rsidRPr="00E4255B" w:rsidRDefault="000352B9" w:rsidP="000352B9">
      <w:pPr>
        <w:pStyle w:val="10"/>
        <w:numPr>
          <w:ilvl w:val="0"/>
          <w:numId w:val="10"/>
        </w:numPr>
        <w:ind w:left="0" w:firstLine="720"/>
        <w:jc w:val="both"/>
        <w:rPr>
          <w:snapToGrid w:val="0"/>
          <w:sz w:val="28"/>
          <w:szCs w:val="28"/>
        </w:rPr>
      </w:pPr>
      <w:proofErr w:type="gramStart"/>
      <w:r w:rsidRPr="000352B9">
        <w:rPr>
          <w:snapToGrid w:val="0"/>
          <w:sz w:val="28"/>
          <w:szCs w:val="28"/>
        </w:rPr>
        <w:t>код программного (</w:t>
      </w:r>
      <w:proofErr w:type="spellStart"/>
      <w:r w:rsidRPr="000352B9">
        <w:rPr>
          <w:snapToGrid w:val="0"/>
          <w:sz w:val="28"/>
          <w:szCs w:val="28"/>
        </w:rPr>
        <w:t>непрограммного</w:t>
      </w:r>
      <w:proofErr w:type="spellEnd"/>
      <w:r w:rsidRPr="000352B9">
        <w:rPr>
          <w:snapToGrid w:val="0"/>
          <w:sz w:val="28"/>
          <w:szCs w:val="28"/>
        </w:rPr>
        <w:t xml:space="preserve">) направления деятельности (1-2 разряды кода целевой статьи расходов 8-9 разряды кода классификации расходов бюджетов), предназначенный для кодирования бюджетных ассигнований по муниципальных программ, </w:t>
      </w:r>
      <w:proofErr w:type="spellStart"/>
      <w:r w:rsidRPr="000352B9">
        <w:rPr>
          <w:snapToGrid w:val="0"/>
          <w:sz w:val="28"/>
          <w:szCs w:val="28"/>
        </w:rPr>
        <w:t>непрограммным</w:t>
      </w:r>
      <w:proofErr w:type="spellEnd"/>
      <w:r w:rsidRPr="000352B9">
        <w:rPr>
          <w:snapToGrid w:val="0"/>
          <w:sz w:val="28"/>
          <w:szCs w:val="28"/>
        </w:rPr>
        <w:t xml:space="preserve"> направлениям </w:t>
      </w:r>
      <w:r w:rsidR="00766F26">
        <w:rPr>
          <w:snapToGrid w:val="0"/>
          <w:sz w:val="28"/>
          <w:szCs w:val="28"/>
        </w:rPr>
        <w:lastRenderedPageBreak/>
        <w:t>деятельности ОМСУ округа</w:t>
      </w:r>
      <w:r w:rsidRPr="000352B9">
        <w:rPr>
          <w:snapToGrid w:val="0"/>
          <w:sz w:val="28"/>
          <w:szCs w:val="28"/>
        </w:rPr>
        <w:t xml:space="preserve"> </w:t>
      </w:r>
      <w:r w:rsidR="00B33AD8">
        <w:rPr>
          <w:snapToGrid w:val="0"/>
          <w:sz w:val="28"/>
          <w:szCs w:val="28"/>
        </w:rPr>
        <w:t>(коды 01–</w:t>
      </w:r>
      <w:r w:rsidRPr="00E4255B">
        <w:rPr>
          <w:snapToGrid w:val="0"/>
          <w:sz w:val="28"/>
          <w:szCs w:val="28"/>
        </w:rPr>
        <w:t xml:space="preserve">39 применяются для кодирования муниципальных программ с применением словосочетания «Муниципальная программа Шенкурского муниципального округа Архангельской области» </w:t>
      </w:r>
      <w:r w:rsidR="00B33AD8">
        <w:rPr>
          <w:snapToGrid w:val="0"/>
          <w:sz w:val="28"/>
          <w:szCs w:val="28"/>
        </w:rPr>
        <w:t>и ее наименования, коды 41</w:t>
      </w:r>
      <w:r w:rsidRPr="00E4255B">
        <w:rPr>
          <w:snapToGrid w:val="0"/>
          <w:sz w:val="28"/>
          <w:szCs w:val="28"/>
        </w:rPr>
        <w:t>– 99 применяют</w:t>
      </w:r>
      <w:r w:rsidR="00766F26">
        <w:rPr>
          <w:snapToGrid w:val="0"/>
          <w:sz w:val="28"/>
          <w:szCs w:val="28"/>
        </w:rPr>
        <w:t>с</w:t>
      </w:r>
      <w:r w:rsidRPr="00E4255B">
        <w:rPr>
          <w:snapToGrid w:val="0"/>
          <w:sz w:val="28"/>
          <w:szCs w:val="28"/>
        </w:rPr>
        <w:t xml:space="preserve">я для кодирования </w:t>
      </w:r>
      <w:proofErr w:type="spellStart"/>
      <w:r w:rsidRPr="00E4255B">
        <w:rPr>
          <w:snapToGrid w:val="0"/>
          <w:sz w:val="28"/>
          <w:szCs w:val="28"/>
        </w:rPr>
        <w:t>непрограммных</w:t>
      </w:r>
      <w:proofErr w:type="spellEnd"/>
      <w:r w:rsidRPr="00E4255B">
        <w:rPr>
          <w:snapToGrid w:val="0"/>
          <w:sz w:val="28"/>
          <w:szCs w:val="28"/>
        </w:rPr>
        <w:t xml:space="preserve"> направлений деятельности</w:t>
      </w:r>
      <w:r w:rsidR="00766F26">
        <w:rPr>
          <w:snapToGrid w:val="0"/>
          <w:sz w:val="28"/>
          <w:szCs w:val="28"/>
        </w:rPr>
        <w:t xml:space="preserve"> ОМСУ</w:t>
      </w:r>
      <w:proofErr w:type="gramEnd"/>
      <w:r w:rsidR="00766F26">
        <w:rPr>
          <w:snapToGrid w:val="0"/>
          <w:sz w:val="28"/>
          <w:szCs w:val="28"/>
        </w:rPr>
        <w:t xml:space="preserve"> округа</w:t>
      </w:r>
      <w:r w:rsidRPr="00E4255B">
        <w:rPr>
          <w:snapToGrid w:val="0"/>
          <w:sz w:val="28"/>
          <w:szCs w:val="28"/>
        </w:rPr>
        <w:t>);</w:t>
      </w:r>
    </w:p>
    <w:p w:rsidR="000352B9" w:rsidRPr="000352B9" w:rsidRDefault="000352B9" w:rsidP="000352B9">
      <w:pPr>
        <w:pStyle w:val="10"/>
        <w:numPr>
          <w:ilvl w:val="0"/>
          <w:numId w:val="10"/>
        </w:numPr>
        <w:ind w:left="0" w:firstLine="720"/>
        <w:jc w:val="both"/>
        <w:rPr>
          <w:snapToGrid w:val="0"/>
          <w:sz w:val="28"/>
          <w:szCs w:val="28"/>
        </w:rPr>
      </w:pPr>
      <w:r w:rsidRPr="000352B9">
        <w:rPr>
          <w:snapToGrid w:val="0"/>
          <w:sz w:val="28"/>
          <w:szCs w:val="28"/>
        </w:rPr>
        <w:t xml:space="preserve">код структурного элемента (элемента </w:t>
      </w:r>
      <w:proofErr w:type="spellStart"/>
      <w:r w:rsidRPr="000352B9">
        <w:rPr>
          <w:snapToGrid w:val="0"/>
          <w:sz w:val="28"/>
          <w:szCs w:val="28"/>
        </w:rPr>
        <w:t>непрограммного</w:t>
      </w:r>
      <w:proofErr w:type="spellEnd"/>
      <w:r w:rsidRPr="000352B9">
        <w:rPr>
          <w:snapToGrid w:val="0"/>
          <w:sz w:val="28"/>
          <w:szCs w:val="28"/>
        </w:rPr>
        <w:t xml:space="preserve"> направления деятельности) (3 разряд кода целевой статьи расходов, 10 разряд кода классификации расходов бюджетов), предназначенный для кодирования бюджетных ассигнований по структурным элементам </w:t>
      </w:r>
      <w:r w:rsidRPr="000352B9">
        <w:rPr>
          <w:sz w:val="28"/>
          <w:szCs w:val="28"/>
        </w:rPr>
        <w:t xml:space="preserve">муниципальных программ, а также элементам </w:t>
      </w:r>
      <w:proofErr w:type="spellStart"/>
      <w:r w:rsidRPr="000352B9">
        <w:rPr>
          <w:sz w:val="28"/>
          <w:szCs w:val="28"/>
        </w:rPr>
        <w:t>непрограммных</w:t>
      </w:r>
      <w:proofErr w:type="spellEnd"/>
      <w:r w:rsidRPr="000352B9">
        <w:rPr>
          <w:sz w:val="28"/>
          <w:szCs w:val="28"/>
        </w:rPr>
        <w:t xml:space="preserve"> направлений деятельности в рамках </w:t>
      </w:r>
      <w:proofErr w:type="spellStart"/>
      <w:r w:rsidRPr="000352B9">
        <w:rPr>
          <w:sz w:val="28"/>
          <w:szCs w:val="28"/>
        </w:rPr>
        <w:t>непрограммных</w:t>
      </w:r>
      <w:proofErr w:type="spellEnd"/>
      <w:r w:rsidRPr="000352B9">
        <w:rPr>
          <w:sz w:val="28"/>
          <w:szCs w:val="28"/>
        </w:rPr>
        <w:t xml:space="preserve"> направлений деятельности</w:t>
      </w:r>
      <w:r w:rsidR="00A70256">
        <w:rPr>
          <w:sz w:val="28"/>
          <w:szCs w:val="28"/>
        </w:rPr>
        <w:t xml:space="preserve"> ОМСУ округ</w:t>
      </w:r>
      <w:r w:rsidR="00A70256" w:rsidRPr="006B0443">
        <w:rPr>
          <w:sz w:val="28"/>
          <w:szCs w:val="28"/>
        </w:rPr>
        <w:t>а</w:t>
      </w:r>
      <w:r w:rsidRPr="006B0443">
        <w:rPr>
          <w:snapToGrid w:val="0"/>
          <w:sz w:val="28"/>
          <w:szCs w:val="28"/>
        </w:rPr>
        <w:t xml:space="preserve">; </w:t>
      </w:r>
    </w:p>
    <w:p w:rsidR="000352B9" w:rsidRPr="005405E0" w:rsidRDefault="000352B9" w:rsidP="000352B9">
      <w:pPr>
        <w:pStyle w:val="10"/>
        <w:numPr>
          <w:ilvl w:val="0"/>
          <w:numId w:val="10"/>
        </w:numPr>
        <w:ind w:left="0" w:firstLine="720"/>
        <w:jc w:val="both"/>
        <w:rPr>
          <w:snapToGrid w:val="0"/>
          <w:sz w:val="28"/>
          <w:szCs w:val="28"/>
        </w:rPr>
      </w:pPr>
      <w:proofErr w:type="gramStart"/>
      <w:r w:rsidRPr="000352B9">
        <w:rPr>
          <w:sz w:val="28"/>
          <w:szCs w:val="28"/>
        </w:rPr>
        <w:t>код структурного элемента (4-5 разряды кода целевой статьи расходов, 11-12 разряды кода классификации расходов бюджетов), предназначенный для кодирования бюджетных ассигнований на реализацию региональных проектов, направленных на достижение соответствующих показателей и результатов реализации федеральных проектов, входящих в состав национальных проектов (программы), а также для кодирования бюджетных ассигнований  на реализацию мероприятий в рамках подпрограмм муниципальных программ</w:t>
      </w:r>
      <w:r w:rsidRPr="000352B9">
        <w:rPr>
          <w:color w:val="0070C0"/>
          <w:sz w:val="28"/>
          <w:szCs w:val="28"/>
        </w:rPr>
        <w:t xml:space="preserve"> </w:t>
      </w:r>
      <w:r w:rsidRPr="000352B9">
        <w:rPr>
          <w:snapToGrid w:val="0"/>
          <w:sz w:val="28"/>
          <w:szCs w:val="28"/>
        </w:rPr>
        <w:t>(применяется только для муниципальных программ, по</w:t>
      </w:r>
      <w:proofErr w:type="gramEnd"/>
      <w:r w:rsidRPr="000352B9">
        <w:rPr>
          <w:snapToGrid w:val="0"/>
          <w:sz w:val="28"/>
          <w:szCs w:val="28"/>
        </w:rPr>
        <w:t xml:space="preserve"> </w:t>
      </w:r>
      <w:proofErr w:type="spellStart"/>
      <w:proofErr w:type="gramStart"/>
      <w:r w:rsidRPr="000352B9">
        <w:rPr>
          <w:snapToGrid w:val="0"/>
          <w:sz w:val="28"/>
          <w:szCs w:val="28"/>
        </w:rPr>
        <w:t>непрограммным</w:t>
      </w:r>
      <w:proofErr w:type="spellEnd"/>
      <w:r w:rsidRPr="000352B9">
        <w:rPr>
          <w:snapToGrid w:val="0"/>
          <w:sz w:val="28"/>
          <w:szCs w:val="28"/>
        </w:rPr>
        <w:t xml:space="preserve"> направлениям деятельности </w:t>
      </w:r>
      <w:r w:rsidR="005405E0" w:rsidRPr="005405E0">
        <w:rPr>
          <w:snapToGrid w:val="0"/>
          <w:sz w:val="28"/>
          <w:szCs w:val="28"/>
        </w:rPr>
        <w:t>ОМСУ округа</w:t>
      </w:r>
      <w:r w:rsidRPr="005405E0">
        <w:rPr>
          <w:snapToGrid w:val="0"/>
          <w:sz w:val="28"/>
          <w:szCs w:val="28"/>
        </w:rPr>
        <w:t xml:space="preserve"> принимается равным 00); </w:t>
      </w:r>
      <w:proofErr w:type="gramEnd"/>
    </w:p>
    <w:p w:rsidR="000352B9" w:rsidRPr="000352B9" w:rsidRDefault="000352B9" w:rsidP="000352B9">
      <w:pPr>
        <w:pStyle w:val="10"/>
        <w:numPr>
          <w:ilvl w:val="0"/>
          <w:numId w:val="10"/>
        </w:numPr>
        <w:ind w:left="0" w:firstLine="720"/>
        <w:jc w:val="both"/>
        <w:rPr>
          <w:snapToGrid w:val="0"/>
          <w:sz w:val="28"/>
          <w:szCs w:val="28"/>
        </w:rPr>
      </w:pPr>
      <w:r w:rsidRPr="000352B9">
        <w:rPr>
          <w:snapToGrid w:val="0"/>
          <w:sz w:val="28"/>
          <w:szCs w:val="28"/>
        </w:rPr>
        <w:t>код направления расходов (6 – 10 разряды кода целевой статьи расходов, 13 – 17 разряды кода классификации расходов), предназначенный для кодирования бюджетных ассигнований по соответствующему направлению (цели) расходования средств.</w:t>
      </w:r>
    </w:p>
    <w:p w:rsidR="000352B9" w:rsidRPr="000352B9" w:rsidRDefault="000352B9" w:rsidP="000352B9">
      <w:pPr>
        <w:pStyle w:val="10"/>
        <w:ind w:left="0"/>
        <w:contextualSpacing w:val="0"/>
        <w:jc w:val="both"/>
        <w:rPr>
          <w:sz w:val="28"/>
          <w:szCs w:val="28"/>
        </w:rPr>
      </w:pPr>
      <w:r w:rsidRPr="000352B9">
        <w:rPr>
          <w:snapToGrid w:val="0"/>
          <w:color w:val="0070C0"/>
          <w:sz w:val="28"/>
          <w:szCs w:val="28"/>
        </w:rPr>
        <w:t xml:space="preserve">          </w:t>
      </w:r>
      <w:r w:rsidRPr="000352B9">
        <w:rPr>
          <w:snapToGrid w:val="0"/>
          <w:sz w:val="28"/>
          <w:szCs w:val="28"/>
        </w:rPr>
        <w:t xml:space="preserve">4. </w:t>
      </w:r>
      <w:proofErr w:type="gramStart"/>
      <w:r w:rsidRPr="000352B9">
        <w:rPr>
          <w:snapToGrid w:val="0"/>
          <w:sz w:val="28"/>
          <w:szCs w:val="28"/>
        </w:rPr>
        <w:t xml:space="preserve">Присвоение кодов структурных элементов (3 разряд кода целевой статьи расходов, 10 разряд кода классификации расходов) осуществляется  последовательно с применением цифрового ряда, установленного пунктом 23 Порядка формирования и применения кодов бюджетной классификации Российской Федерации, их структуре и принципах назначения, утвержденного приказом Министерства финансов Российской Федерации от </w:t>
      </w:r>
      <w:r w:rsidR="00A70256">
        <w:rPr>
          <w:sz w:val="28"/>
          <w:szCs w:val="28"/>
        </w:rPr>
        <w:t>24 мая 2022 года</w:t>
      </w:r>
      <w:r w:rsidRPr="000352B9">
        <w:rPr>
          <w:sz w:val="28"/>
          <w:szCs w:val="28"/>
        </w:rPr>
        <w:t xml:space="preserve"> № 82н (далее – Порядок № 82н) (при необходимости).</w:t>
      </w:r>
      <w:proofErr w:type="gramEnd"/>
    </w:p>
    <w:p w:rsidR="000352B9" w:rsidRPr="000352B9" w:rsidRDefault="00E539EC" w:rsidP="000352B9">
      <w:pPr>
        <w:pStyle w:val="10"/>
        <w:ind w:left="0"/>
        <w:jc w:val="both"/>
        <w:rPr>
          <w:sz w:val="28"/>
          <w:szCs w:val="28"/>
        </w:rPr>
      </w:pPr>
      <w:r>
        <w:rPr>
          <w:sz w:val="28"/>
          <w:szCs w:val="28"/>
        </w:rPr>
        <w:t xml:space="preserve">          </w:t>
      </w:r>
      <w:r w:rsidR="000352B9" w:rsidRPr="000352B9">
        <w:rPr>
          <w:sz w:val="28"/>
          <w:szCs w:val="28"/>
        </w:rPr>
        <w:t>5. Присвоение кодов  структурных элементов (4-5 разряды кода целевой статьи  расходов, 11 – 12 разряды кода классификации расходов) осуществляется:</w:t>
      </w:r>
    </w:p>
    <w:p w:rsidR="000352B9" w:rsidRPr="000352B9" w:rsidRDefault="00E539EC" w:rsidP="000352B9">
      <w:pPr>
        <w:pStyle w:val="10"/>
        <w:ind w:left="0"/>
        <w:jc w:val="both"/>
        <w:rPr>
          <w:sz w:val="28"/>
          <w:szCs w:val="28"/>
        </w:rPr>
      </w:pPr>
      <w:r>
        <w:rPr>
          <w:sz w:val="28"/>
          <w:szCs w:val="28"/>
        </w:rPr>
        <w:t xml:space="preserve">          </w:t>
      </w:r>
      <w:r w:rsidR="000352B9" w:rsidRPr="000352B9">
        <w:rPr>
          <w:sz w:val="28"/>
          <w:szCs w:val="28"/>
        </w:rPr>
        <w:t>1) в части региональных проектов, направленных на достижение соответствующих показателей и результатов федеральных проектов, входящих в состав национальных проектов (программы) – в соответствии с пунктом 43 Порядка № 82н;</w:t>
      </w:r>
    </w:p>
    <w:p w:rsidR="000352B9" w:rsidRPr="000352B9" w:rsidRDefault="00374290" w:rsidP="000352B9">
      <w:pPr>
        <w:pStyle w:val="10"/>
        <w:ind w:left="0"/>
        <w:jc w:val="both"/>
        <w:rPr>
          <w:sz w:val="28"/>
          <w:szCs w:val="28"/>
        </w:rPr>
      </w:pPr>
      <w:r>
        <w:rPr>
          <w:sz w:val="28"/>
          <w:szCs w:val="28"/>
        </w:rPr>
        <w:t xml:space="preserve">           </w:t>
      </w:r>
      <w:r w:rsidR="000352B9" w:rsidRPr="000352B9">
        <w:rPr>
          <w:sz w:val="28"/>
          <w:szCs w:val="28"/>
        </w:rPr>
        <w:t xml:space="preserve">2) по мероприятиям (проектам) в рамках подпрограмм муниципальных программ Шенкурского муниципального округа Архангельской области – последовательно </w:t>
      </w:r>
      <w:r w:rsidR="000352B9" w:rsidRPr="000352B9">
        <w:rPr>
          <w:snapToGrid w:val="0"/>
          <w:sz w:val="28"/>
          <w:szCs w:val="28"/>
        </w:rPr>
        <w:t>с применением цифрового ряда, установленного пунктом 23 Порядка</w:t>
      </w:r>
      <w:r w:rsidR="00244D1E">
        <w:rPr>
          <w:sz w:val="28"/>
          <w:szCs w:val="28"/>
        </w:rPr>
        <w:t xml:space="preserve"> </w:t>
      </w:r>
      <w:r w:rsidR="000352B9" w:rsidRPr="000352B9">
        <w:rPr>
          <w:sz w:val="28"/>
          <w:szCs w:val="28"/>
        </w:rPr>
        <w:t>№ 82н (за исключением случаев, установленных подпунктом</w:t>
      </w:r>
      <w:r w:rsidR="00244D1E">
        <w:rPr>
          <w:sz w:val="28"/>
          <w:szCs w:val="28"/>
        </w:rPr>
        <w:t xml:space="preserve">            </w:t>
      </w:r>
      <w:r w:rsidR="000352B9" w:rsidRPr="000352B9">
        <w:rPr>
          <w:sz w:val="28"/>
          <w:szCs w:val="28"/>
        </w:rPr>
        <w:t xml:space="preserve"> 1 настоящего пункта).</w:t>
      </w:r>
    </w:p>
    <w:p w:rsidR="000352B9" w:rsidRPr="000352B9" w:rsidRDefault="000352B9" w:rsidP="000352B9">
      <w:pPr>
        <w:widowControl w:val="0"/>
        <w:autoSpaceDE w:val="0"/>
        <w:autoSpaceDN w:val="0"/>
        <w:adjustRightInd w:val="0"/>
        <w:contextualSpacing/>
        <w:jc w:val="both"/>
        <w:rPr>
          <w:sz w:val="28"/>
          <w:szCs w:val="28"/>
        </w:rPr>
      </w:pPr>
      <w:r w:rsidRPr="000352B9">
        <w:rPr>
          <w:sz w:val="28"/>
          <w:szCs w:val="28"/>
        </w:rPr>
        <w:t xml:space="preserve">           6. </w:t>
      </w:r>
      <w:proofErr w:type="gramStart"/>
      <w:r w:rsidRPr="000352B9">
        <w:rPr>
          <w:sz w:val="28"/>
          <w:szCs w:val="28"/>
        </w:rPr>
        <w:t xml:space="preserve">Финансовое управление администрации Шенкурского </w:t>
      </w:r>
      <w:r w:rsidRPr="000352B9">
        <w:rPr>
          <w:sz w:val="28"/>
          <w:szCs w:val="28"/>
        </w:rPr>
        <w:lastRenderedPageBreak/>
        <w:t>муниципального округа Архангельской области (далее – финансовое управление) вправе установить необходимую детализацию пятого разряда кодов направлений расходов, содержащего значение «0», в том числе при отражении расходов бюджета округа, в целях финансового обеспечения (</w:t>
      </w:r>
      <w:proofErr w:type="spellStart"/>
      <w:r w:rsidRPr="000352B9">
        <w:rPr>
          <w:sz w:val="28"/>
          <w:szCs w:val="28"/>
        </w:rPr>
        <w:t>софинансирования</w:t>
      </w:r>
      <w:proofErr w:type="spellEnd"/>
      <w:r w:rsidRPr="000352B9">
        <w:rPr>
          <w:sz w:val="28"/>
          <w:szCs w:val="28"/>
        </w:rPr>
        <w:t>) которых бюджету округа  предоставляются из областного бюджета межбюджетные трансферты, имеющие целевое назначение, в рамках целевого назначения предоставленных межбюджетных трансфертов.</w:t>
      </w:r>
      <w:proofErr w:type="gramEnd"/>
    </w:p>
    <w:p w:rsidR="00682BFB" w:rsidRDefault="00374290" w:rsidP="000352B9">
      <w:pPr>
        <w:widowControl w:val="0"/>
        <w:autoSpaceDE w:val="0"/>
        <w:autoSpaceDN w:val="0"/>
        <w:adjustRightInd w:val="0"/>
        <w:jc w:val="both"/>
        <w:rPr>
          <w:sz w:val="28"/>
          <w:szCs w:val="28"/>
        </w:rPr>
      </w:pPr>
      <w:r>
        <w:rPr>
          <w:sz w:val="28"/>
          <w:szCs w:val="28"/>
        </w:rPr>
        <w:t xml:space="preserve">           </w:t>
      </w:r>
      <w:r w:rsidR="000352B9" w:rsidRPr="000352B9">
        <w:rPr>
          <w:sz w:val="28"/>
          <w:szCs w:val="28"/>
        </w:rPr>
        <w:t>7. Детализация кодов направлений расходов, в том числе в целях финансового обеспечения (</w:t>
      </w:r>
      <w:proofErr w:type="spellStart"/>
      <w:r w:rsidR="000352B9" w:rsidRPr="000352B9">
        <w:rPr>
          <w:sz w:val="28"/>
          <w:szCs w:val="28"/>
        </w:rPr>
        <w:t>софинансирования</w:t>
      </w:r>
      <w:proofErr w:type="spellEnd"/>
      <w:r w:rsidR="000352B9" w:rsidRPr="000352B9">
        <w:rPr>
          <w:sz w:val="28"/>
          <w:szCs w:val="28"/>
        </w:rPr>
        <w:t>) которых предоста</w:t>
      </w:r>
      <w:r w:rsidR="00D72971">
        <w:rPr>
          <w:sz w:val="28"/>
          <w:szCs w:val="28"/>
        </w:rPr>
        <w:t>вляются межбюджетные трансферты</w:t>
      </w:r>
      <w:r w:rsidR="000352B9" w:rsidRPr="000352B9">
        <w:rPr>
          <w:sz w:val="28"/>
          <w:szCs w:val="28"/>
        </w:rPr>
        <w:t xml:space="preserve"> из областного бюджета, осуществляется с применением буквенно-цифрового ряда, установленного абзацем четырнадцатым пункта 24 Порядка 82н</w:t>
      </w:r>
      <w:r w:rsidR="00682BFB">
        <w:rPr>
          <w:sz w:val="28"/>
          <w:szCs w:val="28"/>
        </w:rPr>
        <w:t>.</w:t>
      </w:r>
    </w:p>
    <w:p w:rsidR="000352B9" w:rsidRPr="000352B9" w:rsidRDefault="00374290" w:rsidP="000352B9">
      <w:pPr>
        <w:widowControl w:val="0"/>
        <w:autoSpaceDE w:val="0"/>
        <w:autoSpaceDN w:val="0"/>
        <w:adjustRightInd w:val="0"/>
        <w:jc w:val="both"/>
        <w:rPr>
          <w:sz w:val="28"/>
          <w:szCs w:val="28"/>
        </w:rPr>
      </w:pPr>
      <w:r>
        <w:rPr>
          <w:sz w:val="28"/>
          <w:szCs w:val="28"/>
        </w:rPr>
        <w:t xml:space="preserve">            </w:t>
      </w:r>
      <w:r w:rsidR="000352B9" w:rsidRPr="000352B9">
        <w:rPr>
          <w:sz w:val="28"/>
          <w:szCs w:val="28"/>
        </w:rPr>
        <w:t xml:space="preserve">8. Направления расходов, содержащие значения 50000-59990, </w:t>
      </w:r>
      <w:r w:rsidR="000352B9" w:rsidRPr="000352B9">
        <w:rPr>
          <w:sz w:val="28"/>
          <w:szCs w:val="28"/>
          <w:lang w:val="en-US"/>
        </w:rPr>
        <w:t>L</w:t>
      </w:r>
      <w:r w:rsidR="000352B9" w:rsidRPr="000352B9">
        <w:rPr>
          <w:sz w:val="28"/>
          <w:szCs w:val="28"/>
        </w:rPr>
        <w:t xml:space="preserve">0000 – </w:t>
      </w:r>
      <w:r w:rsidR="000352B9" w:rsidRPr="000352B9">
        <w:rPr>
          <w:sz w:val="28"/>
          <w:szCs w:val="28"/>
          <w:lang w:val="en-US"/>
        </w:rPr>
        <w:t>L</w:t>
      </w:r>
      <w:r w:rsidR="000352B9" w:rsidRPr="000352B9">
        <w:rPr>
          <w:sz w:val="28"/>
          <w:szCs w:val="28"/>
        </w:rPr>
        <w:t xml:space="preserve">9990, </w:t>
      </w:r>
      <w:r w:rsidR="000352B9" w:rsidRPr="000352B9">
        <w:rPr>
          <w:sz w:val="28"/>
          <w:szCs w:val="28"/>
          <w:lang w:val="en-US"/>
        </w:rPr>
        <w:t>R</w:t>
      </w:r>
      <w:r w:rsidR="000352B9" w:rsidRPr="000352B9">
        <w:rPr>
          <w:sz w:val="28"/>
          <w:szCs w:val="28"/>
        </w:rPr>
        <w:t xml:space="preserve">0000 – </w:t>
      </w:r>
      <w:r w:rsidR="000352B9" w:rsidRPr="000352B9">
        <w:rPr>
          <w:sz w:val="28"/>
          <w:szCs w:val="28"/>
          <w:lang w:val="en-US"/>
        </w:rPr>
        <w:t>R</w:t>
      </w:r>
      <w:r w:rsidR="000352B9" w:rsidRPr="000352B9">
        <w:rPr>
          <w:sz w:val="28"/>
          <w:szCs w:val="28"/>
        </w:rPr>
        <w:t xml:space="preserve">9990, </w:t>
      </w:r>
      <w:r w:rsidR="000352B9" w:rsidRPr="000352B9">
        <w:rPr>
          <w:sz w:val="28"/>
          <w:szCs w:val="28"/>
          <w:lang w:val="en-US"/>
        </w:rPr>
        <w:t>S</w:t>
      </w:r>
      <w:r w:rsidR="000352B9" w:rsidRPr="000352B9">
        <w:rPr>
          <w:sz w:val="28"/>
          <w:szCs w:val="28"/>
        </w:rPr>
        <w:t xml:space="preserve">0000 – </w:t>
      </w:r>
      <w:r w:rsidR="000352B9" w:rsidRPr="000352B9">
        <w:rPr>
          <w:sz w:val="28"/>
          <w:szCs w:val="28"/>
          <w:lang w:val="en-US"/>
        </w:rPr>
        <w:t>S</w:t>
      </w:r>
      <w:r w:rsidR="000352B9" w:rsidRPr="000352B9">
        <w:rPr>
          <w:sz w:val="28"/>
          <w:szCs w:val="28"/>
        </w:rPr>
        <w:t xml:space="preserve">9990, используются для отражения расходов бюджета округа, в соответствии с пунктами </w:t>
      </w:r>
      <w:r w:rsidR="000352B9" w:rsidRPr="006B0443">
        <w:rPr>
          <w:sz w:val="28"/>
          <w:szCs w:val="28"/>
        </w:rPr>
        <w:t xml:space="preserve">24, </w:t>
      </w:r>
      <w:r w:rsidR="00D87C2E" w:rsidRPr="006B0443">
        <w:rPr>
          <w:sz w:val="28"/>
          <w:szCs w:val="28"/>
        </w:rPr>
        <w:t xml:space="preserve">25, </w:t>
      </w:r>
      <w:r w:rsidR="000352B9" w:rsidRPr="006B0443">
        <w:rPr>
          <w:sz w:val="28"/>
          <w:szCs w:val="28"/>
        </w:rPr>
        <w:t>45  Порядка</w:t>
      </w:r>
      <w:r w:rsidR="000352B9" w:rsidRPr="000352B9">
        <w:rPr>
          <w:sz w:val="28"/>
          <w:szCs w:val="28"/>
        </w:rPr>
        <w:t xml:space="preserve"> № 82н.</w:t>
      </w:r>
    </w:p>
    <w:p w:rsidR="000352B9" w:rsidRPr="000352B9" w:rsidRDefault="00374290" w:rsidP="000352B9">
      <w:pPr>
        <w:widowControl w:val="0"/>
        <w:autoSpaceDE w:val="0"/>
        <w:autoSpaceDN w:val="0"/>
        <w:adjustRightInd w:val="0"/>
        <w:jc w:val="both"/>
        <w:rPr>
          <w:sz w:val="28"/>
          <w:szCs w:val="28"/>
        </w:rPr>
      </w:pPr>
      <w:r>
        <w:rPr>
          <w:sz w:val="28"/>
          <w:szCs w:val="28"/>
        </w:rPr>
        <w:t xml:space="preserve">           </w:t>
      </w:r>
      <w:r w:rsidR="000352B9" w:rsidRPr="000352B9">
        <w:rPr>
          <w:sz w:val="28"/>
          <w:szCs w:val="28"/>
        </w:rPr>
        <w:t xml:space="preserve">9. Наименование направлений расходов бюджета округа (наименование целевой статьи, содержащей соответствующее направление  расходов бюджета), содержащих значения 30000 – 39990, 50000 – 59990, </w:t>
      </w:r>
      <w:r w:rsidR="000352B9" w:rsidRPr="000352B9">
        <w:rPr>
          <w:sz w:val="28"/>
          <w:szCs w:val="28"/>
          <w:lang w:val="en-US"/>
        </w:rPr>
        <w:t>R</w:t>
      </w:r>
      <w:r w:rsidR="000352B9" w:rsidRPr="000352B9">
        <w:rPr>
          <w:sz w:val="28"/>
          <w:szCs w:val="28"/>
        </w:rPr>
        <w:t xml:space="preserve">0000 – </w:t>
      </w:r>
      <w:r w:rsidR="000352B9" w:rsidRPr="000352B9">
        <w:rPr>
          <w:sz w:val="28"/>
          <w:szCs w:val="28"/>
          <w:lang w:val="en-US"/>
        </w:rPr>
        <w:t>R</w:t>
      </w:r>
      <w:r w:rsidR="000352B9" w:rsidRPr="000352B9">
        <w:rPr>
          <w:sz w:val="28"/>
          <w:szCs w:val="28"/>
        </w:rPr>
        <w:t xml:space="preserve">9990, </w:t>
      </w:r>
      <w:r w:rsidR="000352B9" w:rsidRPr="000352B9">
        <w:rPr>
          <w:sz w:val="28"/>
          <w:szCs w:val="28"/>
          <w:lang w:val="en-US"/>
        </w:rPr>
        <w:t>L</w:t>
      </w:r>
      <w:r w:rsidR="000352B9" w:rsidRPr="000352B9">
        <w:rPr>
          <w:sz w:val="28"/>
          <w:szCs w:val="28"/>
        </w:rPr>
        <w:t xml:space="preserve">0000 – </w:t>
      </w:r>
      <w:r w:rsidR="000352B9" w:rsidRPr="000352B9">
        <w:rPr>
          <w:sz w:val="28"/>
          <w:szCs w:val="28"/>
          <w:lang w:val="en-US"/>
        </w:rPr>
        <w:t>L</w:t>
      </w:r>
      <w:r w:rsidR="000352B9" w:rsidRPr="000352B9">
        <w:rPr>
          <w:sz w:val="28"/>
          <w:szCs w:val="28"/>
        </w:rPr>
        <w:t xml:space="preserve">9990, </w:t>
      </w:r>
      <w:r w:rsidR="000352B9" w:rsidRPr="000352B9">
        <w:rPr>
          <w:sz w:val="28"/>
          <w:szCs w:val="28"/>
          <w:lang w:val="en-US"/>
        </w:rPr>
        <w:t>S</w:t>
      </w:r>
      <w:r w:rsidR="000352B9" w:rsidRPr="000352B9">
        <w:rPr>
          <w:sz w:val="28"/>
          <w:szCs w:val="28"/>
        </w:rPr>
        <w:t xml:space="preserve">0000 – </w:t>
      </w:r>
      <w:r w:rsidR="000352B9" w:rsidRPr="000352B9">
        <w:rPr>
          <w:sz w:val="28"/>
          <w:szCs w:val="28"/>
          <w:lang w:val="en-US"/>
        </w:rPr>
        <w:t>S</w:t>
      </w:r>
      <w:r w:rsidR="000352B9" w:rsidRPr="000352B9">
        <w:rPr>
          <w:sz w:val="28"/>
          <w:szCs w:val="28"/>
        </w:rPr>
        <w:t>9990, формируется финансовым управлением в соответствии с пунктом 24 Порядка № 82н.</w:t>
      </w:r>
    </w:p>
    <w:p w:rsidR="000352B9" w:rsidRPr="000352B9" w:rsidRDefault="000352B9" w:rsidP="000352B9">
      <w:pPr>
        <w:widowControl w:val="0"/>
        <w:autoSpaceDE w:val="0"/>
        <w:autoSpaceDN w:val="0"/>
        <w:adjustRightInd w:val="0"/>
        <w:jc w:val="both"/>
        <w:rPr>
          <w:sz w:val="28"/>
          <w:szCs w:val="28"/>
        </w:rPr>
      </w:pPr>
      <w:r w:rsidRPr="000352B9">
        <w:rPr>
          <w:sz w:val="28"/>
          <w:szCs w:val="28"/>
        </w:rPr>
        <w:t xml:space="preserve">  </w:t>
      </w:r>
      <w:r w:rsidR="00CE6BEE">
        <w:rPr>
          <w:sz w:val="28"/>
          <w:szCs w:val="28"/>
        </w:rPr>
        <w:t xml:space="preserve">          </w:t>
      </w:r>
      <w:proofErr w:type="gramStart"/>
      <w:r w:rsidRPr="000352B9">
        <w:rPr>
          <w:sz w:val="28"/>
          <w:szCs w:val="28"/>
        </w:rPr>
        <w:t>Наименование направлений расходов бюджета округа (наименование целевой статьи, содержащих значения Л0000 – Л9990 и Э0000 – Э9990, формируется финансовым управлением в соответствии с пунктом 8 Порядка определения перечня и кодов целевых статей расходов бюджетов, финансовое обеспечение которых осуществляется за счет межбюджетных субсидий, субвенций и иных межбюджетных трансфертов из областного бюджета, имеющих целевое назначение, утвержденного постановлением министерства финансов Архангельской области от 13 октября</w:t>
      </w:r>
      <w:proofErr w:type="gramEnd"/>
      <w:r w:rsidRPr="000352B9">
        <w:rPr>
          <w:sz w:val="28"/>
          <w:szCs w:val="28"/>
        </w:rPr>
        <w:t xml:space="preserve"> 2023 г. № 36-пф (далее – Порядок № 36-пф).</w:t>
      </w:r>
    </w:p>
    <w:p w:rsidR="000352B9" w:rsidRPr="000352B9" w:rsidRDefault="00374290" w:rsidP="000352B9">
      <w:pPr>
        <w:widowControl w:val="0"/>
        <w:autoSpaceDE w:val="0"/>
        <w:autoSpaceDN w:val="0"/>
        <w:adjustRightInd w:val="0"/>
        <w:jc w:val="both"/>
        <w:rPr>
          <w:sz w:val="28"/>
          <w:szCs w:val="28"/>
        </w:rPr>
      </w:pPr>
      <w:r>
        <w:rPr>
          <w:sz w:val="28"/>
          <w:szCs w:val="28"/>
        </w:rPr>
        <w:t xml:space="preserve">          </w:t>
      </w:r>
      <w:r w:rsidR="000352B9" w:rsidRPr="000352B9">
        <w:rPr>
          <w:sz w:val="28"/>
          <w:szCs w:val="28"/>
        </w:rPr>
        <w:t>10.  Расходы бюджета округа на осуществление переданных государственных полномочий Архангельской области, при выполнении которых возникают расходные обязательства бюджета округа, источником финансового обеспечения которых являются субвенции, формирующие единую субвенцию местным бюджетам, предоставляемую из областного бюджета, детализируются в соответствии с пунктом 9 Порядка № 36-пф.</w:t>
      </w:r>
    </w:p>
    <w:p w:rsidR="000352B9" w:rsidRPr="000352B9" w:rsidRDefault="000352B9" w:rsidP="000352B9">
      <w:pPr>
        <w:widowControl w:val="0"/>
        <w:autoSpaceDE w:val="0"/>
        <w:autoSpaceDN w:val="0"/>
        <w:adjustRightInd w:val="0"/>
        <w:jc w:val="both"/>
        <w:rPr>
          <w:sz w:val="28"/>
          <w:szCs w:val="28"/>
        </w:rPr>
      </w:pPr>
      <w:r w:rsidRPr="000352B9">
        <w:rPr>
          <w:sz w:val="28"/>
          <w:szCs w:val="28"/>
        </w:rPr>
        <w:t xml:space="preserve"> </w:t>
      </w:r>
      <w:r w:rsidR="00EC0236">
        <w:rPr>
          <w:sz w:val="28"/>
          <w:szCs w:val="28"/>
        </w:rPr>
        <w:t xml:space="preserve">         </w:t>
      </w:r>
      <w:r w:rsidRPr="000352B9">
        <w:rPr>
          <w:sz w:val="28"/>
          <w:szCs w:val="28"/>
        </w:rPr>
        <w:t>11. Отражение расходов бюджета округа, в целях финансового обеспечения которых предоставляются из областного бюджета субвенции и иные межбюджетные трансферты, имеющие целевое назначение, осуществляется в соответствии с пунктом 2 Порядка № 36-пф.</w:t>
      </w:r>
    </w:p>
    <w:p w:rsidR="000352B9" w:rsidRPr="000352B9" w:rsidRDefault="00EC0236" w:rsidP="000352B9">
      <w:pPr>
        <w:widowControl w:val="0"/>
        <w:autoSpaceDE w:val="0"/>
        <w:autoSpaceDN w:val="0"/>
        <w:adjustRightInd w:val="0"/>
        <w:jc w:val="both"/>
        <w:rPr>
          <w:sz w:val="28"/>
          <w:szCs w:val="28"/>
        </w:rPr>
      </w:pPr>
      <w:r>
        <w:rPr>
          <w:sz w:val="28"/>
          <w:szCs w:val="28"/>
        </w:rPr>
        <w:t xml:space="preserve">           </w:t>
      </w:r>
      <w:r w:rsidR="000352B9" w:rsidRPr="000352B9">
        <w:rPr>
          <w:sz w:val="28"/>
          <w:szCs w:val="28"/>
        </w:rPr>
        <w:t xml:space="preserve">12. </w:t>
      </w:r>
      <w:proofErr w:type="gramStart"/>
      <w:r w:rsidR="000352B9" w:rsidRPr="000352B9">
        <w:rPr>
          <w:sz w:val="28"/>
          <w:szCs w:val="28"/>
        </w:rPr>
        <w:t xml:space="preserve">Отражение расходов бюджета округа (за исключением расходов на реализацию региональных проектов, направленных на достижение соответствующих результатов реализации федеральных проектов, входящих в состав национальных проектов (программы), в целях </w:t>
      </w:r>
      <w:proofErr w:type="spellStart"/>
      <w:r w:rsidR="000352B9" w:rsidRPr="000352B9">
        <w:rPr>
          <w:sz w:val="28"/>
          <w:szCs w:val="28"/>
        </w:rPr>
        <w:t>софинансирования</w:t>
      </w:r>
      <w:proofErr w:type="spellEnd"/>
      <w:r w:rsidR="000352B9" w:rsidRPr="000352B9">
        <w:rPr>
          <w:sz w:val="28"/>
          <w:szCs w:val="28"/>
        </w:rPr>
        <w:t xml:space="preserve"> которых из областного бюджета предоставляются субсидии и иные </w:t>
      </w:r>
      <w:r w:rsidR="000352B9" w:rsidRPr="000352B9">
        <w:rPr>
          <w:sz w:val="28"/>
          <w:szCs w:val="28"/>
        </w:rPr>
        <w:lastRenderedPageBreak/>
        <w:t xml:space="preserve">межбюджетные трансферты, имеющие целевое назначение, которые </w:t>
      </w:r>
      <w:proofErr w:type="spellStart"/>
      <w:r w:rsidR="000352B9" w:rsidRPr="000352B9">
        <w:rPr>
          <w:sz w:val="28"/>
          <w:szCs w:val="28"/>
        </w:rPr>
        <w:t>софинансируются</w:t>
      </w:r>
      <w:proofErr w:type="spellEnd"/>
      <w:r w:rsidR="000352B9" w:rsidRPr="000352B9">
        <w:rPr>
          <w:sz w:val="28"/>
          <w:szCs w:val="28"/>
        </w:rPr>
        <w:t xml:space="preserve"> (в том числе в полном объеме) из федерального бюджета, а так же отражение расходов бюджета округа, в</w:t>
      </w:r>
      <w:proofErr w:type="gramEnd"/>
      <w:r w:rsidR="000352B9" w:rsidRPr="000352B9">
        <w:rPr>
          <w:sz w:val="28"/>
          <w:szCs w:val="28"/>
        </w:rPr>
        <w:t xml:space="preserve"> </w:t>
      </w:r>
      <w:proofErr w:type="gramStart"/>
      <w:r w:rsidR="000352B9" w:rsidRPr="000352B9">
        <w:rPr>
          <w:sz w:val="28"/>
          <w:szCs w:val="28"/>
        </w:rPr>
        <w:t>целях</w:t>
      </w:r>
      <w:proofErr w:type="gramEnd"/>
      <w:r w:rsidR="000352B9" w:rsidRPr="000352B9">
        <w:rPr>
          <w:sz w:val="28"/>
          <w:szCs w:val="28"/>
        </w:rPr>
        <w:t xml:space="preserve"> </w:t>
      </w:r>
      <w:proofErr w:type="spellStart"/>
      <w:r w:rsidR="000352B9" w:rsidRPr="000352B9">
        <w:rPr>
          <w:sz w:val="28"/>
          <w:szCs w:val="28"/>
        </w:rPr>
        <w:t>софинансирования</w:t>
      </w:r>
      <w:proofErr w:type="spellEnd"/>
      <w:r w:rsidR="000352B9" w:rsidRPr="000352B9">
        <w:rPr>
          <w:sz w:val="28"/>
          <w:szCs w:val="28"/>
        </w:rPr>
        <w:t xml:space="preserve"> (в том числе в полном объеме) которых из областного бюджета предоставляются местным бюджетам субсидии и иные межбюджетные трансферты, имеющие целевое назначение, которые не </w:t>
      </w:r>
      <w:proofErr w:type="spellStart"/>
      <w:r w:rsidR="000352B9" w:rsidRPr="000352B9">
        <w:rPr>
          <w:sz w:val="28"/>
          <w:szCs w:val="28"/>
        </w:rPr>
        <w:t>софинансируются</w:t>
      </w:r>
      <w:proofErr w:type="spellEnd"/>
      <w:r w:rsidR="000352B9" w:rsidRPr="000352B9">
        <w:rPr>
          <w:sz w:val="28"/>
          <w:szCs w:val="28"/>
        </w:rPr>
        <w:t xml:space="preserve"> из федерального бюджета, осуществляется в соответствии с пунктом 3 Порядка № 36-пф.</w:t>
      </w:r>
    </w:p>
    <w:p w:rsidR="000352B9" w:rsidRPr="000352B9" w:rsidRDefault="00374290" w:rsidP="000352B9">
      <w:pPr>
        <w:widowControl w:val="0"/>
        <w:autoSpaceDE w:val="0"/>
        <w:autoSpaceDN w:val="0"/>
        <w:adjustRightInd w:val="0"/>
        <w:jc w:val="both"/>
        <w:rPr>
          <w:sz w:val="28"/>
          <w:szCs w:val="28"/>
        </w:rPr>
      </w:pPr>
      <w:r>
        <w:rPr>
          <w:sz w:val="28"/>
          <w:szCs w:val="28"/>
        </w:rPr>
        <w:t xml:space="preserve">            </w:t>
      </w:r>
      <w:r w:rsidR="000352B9" w:rsidRPr="000352B9">
        <w:rPr>
          <w:sz w:val="28"/>
          <w:szCs w:val="28"/>
        </w:rPr>
        <w:t>13. Отражение расходов бюджета округа на реализацию региональных проектов, направленных на достижение соответствующих результатов реализации федеральных проектов, входящих в состав нац</w:t>
      </w:r>
      <w:r w:rsidR="00353E5E">
        <w:rPr>
          <w:sz w:val="28"/>
          <w:szCs w:val="28"/>
        </w:rPr>
        <w:t xml:space="preserve">иональных проектов (программы), </w:t>
      </w:r>
      <w:r w:rsidR="000352B9" w:rsidRPr="000352B9">
        <w:rPr>
          <w:sz w:val="28"/>
          <w:szCs w:val="28"/>
        </w:rPr>
        <w:t>в целях финансового обеспечения (</w:t>
      </w:r>
      <w:proofErr w:type="spellStart"/>
      <w:r w:rsidR="000352B9" w:rsidRPr="000352B9">
        <w:rPr>
          <w:sz w:val="28"/>
          <w:szCs w:val="28"/>
        </w:rPr>
        <w:t>софинансирования</w:t>
      </w:r>
      <w:proofErr w:type="spellEnd"/>
      <w:r w:rsidR="000352B9" w:rsidRPr="000352B9">
        <w:rPr>
          <w:sz w:val="28"/>
          <w:szCs w:val="28"/>
        </w:rPr>
        <w:t>) которых местным б</w:t>
      </w:r>
      <w:r w:rsidR="00206C50">
        <w:rPr>
          <w:sz w:val="28"/>
          <w:szCs w:val="28"/>
        </w:rPr>
        <w:t>юдж</w:t>
      </w:r>
      <w:r w:rsidR="000352B9" w:rsidRPr="000352B9">
        <w:rPr>
          <w:sz w:val="28"/>
          <w:szCs w:val="28"/>
        </w:rPr>
        <w:t xml:space="preserve">етам </w:t>
      </w:r>
      <w:proofErr w:type="gramStart"/>
      <w:r w:rsidR="000352B9" w:rsidRPr="000352B9">
        <w:rPr>
          <w:sz w:val="28"/>
          <w:szCs w:val="28"/>
        </w:rPr>
        <w:t>предоставляются из областного бюджета межбюджетные трансферты осуществляется</w:t>
      </w:r>
      <w:proofErr w:type="gramEnd"/>
      <w:r w:rsidR="000352B9" w:rsidRPr="000352B9">
        <w:rPr>
          <w:sz w:val="28"/>
          <w:szCs w:val="28"/>
        </w:rPr>
        <w:t xml:space="preserve"> в соответствии с пунктами 43-45 Порядка № 82н.</w:t>
      </w:r>
    </w:p>
    <w:p w:rsidR="000352B9" w:rsidRPr="000352B9" w:rsidRDefault="00374290" w:rsidP="000352B9">
      <w:pPr>
        <w:widowControl w:val="0"/>
        <w:autoSpaceDE w:val="0"/>
        <w:autoSpaceDN w:val="0"/>
        <w:adjustRightInd w:val="0"/>
        <w:jc w:val="both"/>
        <w:rPr>
          <w:sz w:val="28"/>
          <w:szCs w:val="28"/>
        </w:rPr>
      </w:pPr>
      <w:r>
        <w:rPr>
          <w:sz w:val="28"/>
          <w:szCs w:val="28"/>
        </w:rPr>
        <w:t xml:space="preserve">            </w:t>
      </w:r>
      <w:r w:rsidR="000352B9" w:rsidRPr="000352B9">
        <w:rPr>
          <w:sz w:val="28"/>
          <w:szCs w:val="28"/>
        </w:rPr>
        <w:t>14. Отражение в текущем финансовом году расходов бюджета округа, осуществляемых за счет остатков целевых межбюджетных трансфертов из областного бюджета прошлых лет, производится в соответствии с пунктом 6 Порядка № 36-пф.</w:t>
      </w:r>
    </w:p>
    <w:p w:rsidR="00374290" w:rsidRDefault="009B5C06" w:rsidP="00374290">
      <w:pPr>
        <w:pStyle w:val="ad"/>
        <w:ind w:left="0"/>
        <w:contextualSpacing/>
        <w:jc w:val="both"/>
        <w:rPr>
          <w:color w:val="0070C0"/>
          <w:sz w:val="28"/>
          <w:szCs w:val="28"/>
        </w:rPr>
      </w:pPr>
      <w:r>
        <w:rPr>
          <w:sz w:val="28"/>
          <w:szCs w:val="28"/>
        </w:rPr>
        <w:t xml:space="preserve">          </w:t>
      </w:r>
      <w:r w:rsidR="00374290">
        <w:rPr>
          <w:sz w:val="28"/>
          <w:szCs w:val="28"/>
        </w:rPr>
        <w:t>1</w:t>
      </w:r>
      <w:r w:rsidR="000352B9" w:rsidRPr="000352B9">
        <w:rPr>
          <w:sz w:val="28"/>
          <w:szCs w:val="28"/>
        </w:rPr>
        <w:t xml:space="preserve">5. Отражение расходов  бюджета округа </w:t>
      </w:r>
      <w:r w:rsidR="000352B9" w:rsidRPr="000352B9">
        <w:rPr>
          <w:snapToGrid w:val="0"/>
          <w:sz w:val="28"/>
          <w:szCs w:val="28"/>
        </w:rPr>
        <w:t>на исполнение судебных актов производится в следующем порядке:</w:t>
      </w:r>
      <w:r w:rsidR="000352B9" w:rsidRPr="000352B9">
        <w:rPr>
          <w:color w:val="0070C0"/>
          <w:sz w:val="28"/>
          <w:szCs w:val="28"/>
        </w:rPr>
        <w:t xml:space="preserve"> </w:t>
      </w:r>
    </w:p>
    <w:p w:rsidR="00374290" w:rsidRDefault="00374290" w:rsidP="00374290">
      <w:pPr>
        <w:pStyle w:val="ad"/>
        <w:ind w:left="0"/>
        <w:contextualSpacing/>
        <w:jc w:val="both"/>
        <w:rPr>
          <w:sz w:val="28"/>
          <w:szCs w:val="28"/>
        </w:rPr>
      </w:pPr>
      <w:r>
        <w:rPr>
          <w:color w:val="0070C0"/>
          <w:sz w:val="28"/>
          <w:szCs w:val="28"/>
        </w:rPr>
        <w:t xml:space="preserve">           </w:t>
      </w:r>
      <w:r w:rsidR="000352B9" w:rsidRPr="000352B9">
        <w:rPr>
          <w:sz w:val="28"/>
          <w:szCs w:val="28"/>
        </w:rPr>
        <w:t xml:space="preserve">при сохранении у Шенкурского муниципального округа в текущем финансовом году соответствующих расходных обязательств – по соответствующим направлениям расходов, </w:t>
      </w:r>
      <w:r w:rsidR="00206C50">
        <w:rPr>
          <w:sz w:val="28"/>
          <w:szCs w:val="28"/>
        </w:rPr>
        <w:t>указанным в перечне и кодах целевых статей расходов бюджета Шенкурского муниципального округа Архангельской области</w:t>
      </w:r>
      <w:r w:rsidR="00206C50" w:rsidRPr="00206C50">
        <w:rPr>
          <w:sz w:val="28"/>
          <w:szCs w:val="28"/>
        </w:rPr>
        <w:t>, утвержденным</w:t>
      </w:r>
      <w:r w:rsidR="00206C50">
        <w:rPr>
          <w:sz w:val="28"/>
          <w:szCs w:val="28"/>
        </w:rPr>
        <w:t xml:space="preserve"> финансовым управлением на текущий финансовый год и плановый период</w:t>
      </w:r>
      <w:r w:rsidR="000352B9" w:rsidRPr="000352B9">
        <w:rPr>
          <w:sz w:val="28"/>
          <w:szCs w:val="28"/>
        </w:rPr>
        <w:t>;</w:t>
      </w:r>
    </w:p>
    <w:p w:rsidR="00374290" w:rsidRDefault="00EC0236" w:rsidP="00374290">
      <w:pPr>
        <w:pStyle w:val="ad"/>
        <w:ind w:left="0"/>
        <w:contextualSpacing/>
        <w:jc w:val="both"/>
        <w:rPr>
          <w:sz w:val="28"/>
          <w:szCs w:val="28"/>
        </w:rPr>
      </w:pPr>
      <w:r>
        <w:rPr>
          <w:sz w:val="28"/>
          <w:szCs w:val="28"/>
        </w:rPr>
        <w:t xml:space="preserve">          </w:t>
      </w:r>
      <w:r w:rsidR="000352B9" w:rsidRPr="000352B9">
        <w:rPr>
          <w:sz w:val="28"/>
          <w:szCs w:val="28"/>
        </w:rPr>
        <w:t xml:space="preserve">при отсутствии у Шенкурского муниципального округа в текущем финансовом году соответствующих расходных обязательств – по направлению расходов 80030 «Прочие выплаты по обязательствам муниципального образования». </w:t>
      </w:r>
    </w:p>
    <w:p w:rsidR="000352B9" w:rsidRPr="000352B9" w:rsidRDefault="009B5C06" w:rsidP="00374290">
      <w:pPr>
        <w:pStyle w:val="ad"/>
        <w:ind w:left="0"/>
        <w:contextualSpacing/>
        <w:jc w:val="both"/>
        <w:rPr>
          <w:sz w:val="28"/>
          <w:szCs w:val="28"/>
        </w:rPr>
      </w:pPr>
      <w:r>
        <w:rPr>
          <w:sz w:val="28"/>
          <w:szCs w:val="28"/>
        </w:rPr>
        <w:t xml:space="preserve">          </w:t>
      </w:r>
      <w:r w:rsidR="00374290">
        <w:rPr>
          <w:sz w:val="28"/>
          <w:szCs w:val="28"/>
        </w:rPr>
        <w:t xml:space="preserve">16. </w:t>
      </w:r>
      <w:proofErr w:type="gramStart"/>
      <w:r w:rsidR="000352B9" w:rsidRPr="000352B9">
        <w:rPr>
          <w:sz w:val="28"/>
          <w:szCs w:val="28"/>
        </w:rPr>
        <w:t xml:space="preserve">По направлениям расходов 80120 «Резервные средства на финансовое обеспечение повышения средней заработной платы отдельных категорий работников в целях реализации указов Президента Российской Федерации от 7 мая 2012 года № 597, от 1 июня 2012 года № 761», 80130 «Резервные средства на финансовое обеспечение финансирования расходов по оплате коммунальных услуг муниципальных бюджетных учреждений и органов местного самоуправления», 80200 «Резервные средства на обеспечение </w:t>
      </w:r>
      <w:proofErr w:type="spellStart"/>
      <w:r w:rsidR="000352B9" w:rsidRPr="000352B9">
        <w:rPr>
          <w:sz w:val="28"/>
          <w:szCs w:val="28"/>
        </w:rPr>
        <w:t>софинансирования</w:t>
      </w:r>
      <w:proofErr w:type="spellEnd"/>
      <w:proofErr w:type="gramEnd"/>
      <w:r w:rsidR="000352B9" w:rsidRPr="000352B9">
        <w:rPr>
          <w:sz w:val="28"/>
          <w:szCs w:val="28"/>
        </w:rPr>
        <w:t xml:space="preserve"> отдельных мероприятий государственных, муниципальных программ</w:t>
      </w:r>
      <w:r w:rsidR="003817F4">
        <w:rPr>
          <w:sz w:val="28"/>
          <w:szCs w:val="28"/>
        </w:rPr>
        <w:t xml:space="preserve">», 81410 «Резервные </w:t>
      </w:r>
      <w:proofErr w:type="gramStart"/>
      <w:r w:rsidR="003817F4">
        <w:rPr>
          <w:sz w:val="28"/>
          <w:szCs w:val="28"/>
        </w:rPr>
        <w:t>средства</w:t>
      </w:r>
      <w:proofErr w:type="gramEnd"/>
      <w:r w:rsidR="003817F4">
        <w:rPr>
          <w:sz w:val="28"/>
          <w:szCs w:val="28"/>
        </w:rPr>
        <w:t xml:space="preserve"> на финансовое обеспечение</w:t>
      </w:r>
      <w:r w:rsidR="000352B9" w:rsidRPr="000352B9">
        <w:rPr>
          <w:sz w:val="28"/>
          <w:szCs w:val="28"/>
        </w:rPr>
        <w:t xml:space="preserve"> выплаты заработной платы исходя из минимального размера оплаты труда», 81430 «Резервные средства на финансовое обеспечение выполнения судебных актов по обращению взыскания на средства бюджета Шенкурского муниципального округа Архангельской области и исполнительского сбора по исполнительным производствам» осуществляется </w:t>
      </w:r>
      <w:r w:rsidR="000352B9" w:rsidRPr="000352B9">
        <w:rPr>
          <w:sz w:val="28"/>
          <w:szCs w:val="28"/>
        </w:rPr>
        <w:lastRenderedPageBreak/>
        <w:t>только планирование бюджетных ассигнований, зарезервированных на указанные цели.</w:t>
      </w:r>
    </w:p>
    <w:p w:rsidR="00374290" w:rsidRDefault="00374290" w:rsidP="00374290">
      <w:pPr>
        <w:pStyle w:val="ad"/>
        <w:ind w:left="0"/>
        <w:contextualSpacing/>
        <w:jc w:val="both"/>
        <w:rPr>
          <w:sz w:val="28"/>
          <w:szCs w:val="28"/>
        </w:rPr>
      </w:pPr>
      <w:r>
        <w:rPr>
          <w:sz w:val="28"/>
          <w:szCs w:val="28"/>
        </w:rPr>
        <w:t xml:space="preserve">          </w:t>
      </w:r>
      <w:r w:rsidR="000352B9" w:rsidRPr="000352B9">
        <w:rPr>
          <w:sz w:val="28"/>
          <w:szCs w:val="28"/>
        </w:rPr>
        <w:t xml:space="preserve">По направлению расходов 81400 «Резервный фонд администрации Шенкурского муниципального округа Архангельской области» осуществляется планирование бюджетных ассигнований и расходование средств </w:t>
      </w:r>
      <w:r w:rsidR="000352B9" w:rsidRPr="003732E9">
        <w:rPr>
          <w:sz w:val="28"/>
          <w:szCs w:val="28"/>
        </w:rPr>
        <w:t>бюджета округа,</w:t>
      </w:r>
      <w:r w:rsidR="000352B9" w:rsidRPr="000352B9">
        <w:rPr>
          <w:sz w:val="28"/>
          <w:szCs w:val="28"/>
        </w:rPr>
        <w:t xml:space="preserve"> зарезервированных на соответствующие цели».</w:t>
      </w:r>
    </w:p>
    <w:p w:rsidR="00374290" w:rsidRPr="003732E9" w:rsidRDefault="009B5C06" w:rsidP="00374290">
      <w:pPr>
        <w:pStyle w:val="ad"/>
        <w:ind w:left="0"/>
        <w:contextualSpacing/>
        <w:jc w:val="both"/>
        <w:rPr>
          <w:sz w:val="28"/>
          <w:szCs w:val="28"/>
          <w:highlight w:val="lightGray"/>
        </w:rPr>
      </w:pPr>
      <w:r>
        <w:rPr>
          <w:sz w:val="28"/>
          <w:szCs w:val="28"/>
        </w:rPr>
        <w:t xml:space="preserve">         </w:t>
      </w:r>
      <w:r w:rsidR="00374290">
        <w:rPr>
          <w:sz w:val="28"/>
          <w:szCs w:val="28"/>
        </w:rPr>
        <w:t xml:space="preserve"> </w:t>
      </w:r>
      <w:r w:rsidR="000352B9" w:rsidRPr="000352B9">
        <w:rPr>
          <w:sz w:val="28"/>
          <w:szCs w:val="28"/>
        </w:rPr>
        <w:t xml:space="preserve">17. Перечень и коды целевых статей расходов </w:t>
      </w:r>
      <w:r w:rsidR="000352B9" w:rsidRPr="003732E9">
        <w:rPr>
          <w:sz w:val="28"/>
          <w:szCs w:val="28"/>
        </w:rPr>
        <w:t>бюджета округа</w:t>
      </w:r>
      <w:r w:rsidR="000352B9" w:rsidRPr="000352B9">
        <w:rPr>
          <w:sz w:val="28"/>
          <w:szCs w:val="28"/>
        </w:rPr>
        <w:t xml:space="preserve"> на очередной финансовый год и плановый период утверждаются распоряжением финансового управления и содержат целевые статьи расходов, применяемые в проекте </w:t>
      </w:r>
      <w:r w:rsidR="000352B9" w:rsidRPr="003732E9">
        <w:rPr>
          <w:sz w:val="28"/>
          <w:szCs w:val="28"/>
        </w:rPr>
        <w:t>решения о бюджете округа.</w:t>
      </w:r>
    </w:p>
    <w:p w:rsidR="00374290" w:rsidRDefault="009B5C06" w:rsidP="00374290">
      <w:pPr>
        <w:pStyle w:val="ad"/>
        <w:ind w:left="0"/>
        <w:contextualSpacing/>
        <w:jc w:val="both"/>
        <w:rPr>
          <w:sz w:val="28"/>
          <w:szCs w:val="28"/>
        </w:rPr>
      </w:pPr>
      <w:r>
        <w:rPr>
          <w:sz w:val="28"/>
          <w:szCs w:val="28"/>
        </w:rPr>
        <w:t xml:space="preserve">          </w:t>
      </w:r>
      <w:proofErr w:type="gramStart"/>
      <w:r w:rsidR="000352B9" w:rsidRPr="000352B9">
        <w:rPr>
          <w:sz w:val="28"/>
          <w:szCs w:val="28"/>
        </w:rPr>
        <w:t xml:space="preserve">Внесение изменений в указанные перечень и коды осуществляется финансовым управлением в связи </w:t>
      </w:r>
      <w:r w:rsidR="000352B9" w:rsidRPr="00E14273">
        <w:rPr>
          <w:sz w:val="28"/>
          <w:szCs w:val="28"/>
        </w:rPr>
        <w:t xml:space="preserve">с утверждением сводной бюджетной росписи бюджета округа, </w:t>
      </w:r>
      <w:r w:rsidR="001277AF">
        <w:rPr>
          <w:sz w:val="28"/>
          <w:szCs w:val="28"/>
        </w:rPr>
        <w:t xml:space="preserve">внесением изменений в решение о бюджете округа, </w:t>
      </w:r>
      <w:r w:rsidR="000352B9" w:rsidRPr="000352B9">
        <w:rPr>
          <w:sz w:val="28"/>
          <w:szCs w:val="28"/>
        </w:rPr>
        <w:t xml:space="preserve">внесением изменений в сводную бюджетную роспись </w:t>
      </w:r>
      <w:r w:rsidR="001277AF">
        <w:rPr>
          <w:sz w:val="28"/>
          <w:szCs w:val="28"/>
        </w:rPr>
        <w:t>бюджета округа и применяю</w:t>
      </w:r>
      <w:r w:rsidR="000352B9" w:rsidRPr="003732E9">
        <w:rPr>
          <w:sz w:val="28"/>
          <w:szCs w:val="28"/>
        </w:rPr>
        <w:t xml:space="preserve">тся к отношениям, возникшим с момента внесения изменений </w:t>
      </w:r>
      <w:r w:rsidR="001277AF">
        <w:rPr>
          <w:sz w:val="28"/>
          <w:szCs w:val="28"/>
        </w:rPr>
        <w:t xml:space="preserve">решение о бюджете и (или) </w:t>
      </w:r>
      <w:r w:rsidR="000352B9" w:rsidRPr="003732E9">
        <w:rPr>
          <w:sz w:val="28"/>
          <w:szCs w:val="28"/>
        </w:rPr>
        <w:t>в сводную бюд</w:t>
      </w:r>
      <w:r w:rsidR="00CB1693" w:rsidRPr="003732E9">
        <w:rPr>
          <w:sz w:val="28"/>
          <w:szCs w:val="28"/>
        </w:rPr>
        <w:t xml:space="preserve">жетную роспись бюджета округа, </w:t>
      </w:r>
      <w:r w:rsidR="00E14273">
        <w:rPr>
          <w:sz w:val="28"/>
          <w:szCs w:val="28"/>
        </w:rPr>
        <w:t xml:space="preserve">(что наступит ранее), </w:t>
      </w:r>
      <w:r w:rsidR="00CB1693" w:rsidRPr="003732E9">
        <w:rPr>
          <w:sz w:val="28"/>
          <w:szCs w:val="28"/>
        </w:rPr>
        <w:t>на основании предложений</w:t>
      </w:r>
      <w:proofErr w:type="gramEnd"/>
      <w:r w:rsidR="00CB1693" w:rsidRPr="003732E9">
        <w:rPr>
          <w:sz w:val="28"/>
          <w:szCs w:val="28"/>
        </w:rPr>
        <w:t xml:space="preserve"> главных распорядителей </w:t>
      </w:r>
      <w:r w:rsidR="00C433A4">
        <w:rPr>
          <w:sz w:val="28"/>
          <w:szCs w:val="28"/>
        </w:rPr>
        <w:t xml:space="preserve">средств </w:t>
      </w:r>
      <w:r w:rsidR="00CB1693" w:rsidRPr="003732E9">
        <w:rPr>
          <w:sz w:val="28"/>
          <w:szCs w:val="28"/>
        </w:rPr>
        <w:t>бюджета округа</w:t>
      </w:r>
      <w:r w:rsidR="000352B9" w:rsidRPr="003732E9">
        <w:rPr>
          <w:sz w:val="28"/>
          <w:szCs w:val="28"/>
        </w:rPr>
        <w:t>.</w:t>
      </w:r>
    </w:p>
    <w:p w:rsidR="000352B9" w:rsidRPr="000352B9" w:rsidRDefault="003838C3" w:rsidP="00374290">
      <w:pPr>
        <w:pStyle w:val="ad"/>
        <w:ind w:left="0"/>
        <w:contextualSpacing/>
        <w:jc w:val="both"/>
        <w:rPr>
          <w:sz w:val="28"/>
          <w:szCs w:val="28"/>
        </w:rPr>
      </w:pPr>
      <w:r>
        <w:rPr>
          <w:sz w:val="28"/>
          <w:szCs w:val="28"/>
        </w:rPr>
        <w:t xml:space="preserve">          </w:t>
      </w:r>
      <w:r w:rsidR="000352B9" w:rsidRPr="000352B9">
        <w:rPr>
          <w:sz w:val="28"/>
          <w:szCs w:val="28"/>
        </w:rPr>
        <w:t xml:space="preserve">Предложения главных распорядителей средств бюджета округа по внесению изменений в перечень и коды целевых статей расходов </w:t>
      </w:r>
      <w:r w:rsidR="000352B9" w:rsidRPr="003732E9">
        <w:rPr>
          <w:sz w:val="28"/>
          <w:szCs w:val="28"/>
        </w:rPr>
        <w:t>бюджета округа</w:t>
      </w:r>
      <w:r w:rsidR="000352B9" w:rsidRPr="000352B9">
        <w:rPr>
          <w:sz w:val="28"/>
          <w:szCs w:val="28"/>
        </w:rPr>
        <w:t xml:space="preserve"> предоставляются в финансовое управление в произвольной форме и должны </w:t>
      </w:r>
      <w:proofErr w:type="gramStart"/>
      <w:r w:rsidR="000352B9" w:rsidRPr="000352B9">
        <w:rPr>
          <w:sz w:val="28"/>
          <w:szCs w:val="28"/>
        </w:rPr>
        <w:t>содержать</w:t>
      </w:r>
      <w:proofErr w:type="gramEnd"/>
      <w:r w:rsidR="000352B9" w:rsidRPr="000352B9">
        <w:rPr>
          <w:sz w:val="28"/>
          <w:szCs w:val="28"/>
        </w:rPr>
        <w:t xml:space="preserve"> в том числе реквизиты нормативных правовых актов, устанавливающих соответствующие расходные обязательства Шенкурского муниципального округа Архангельской области,  копии указанных нормативных правовых актов или их проекты.</w:t>
      </w:r>
    </w:p>
    <w:p w:rsidR="008610EA" w:rsidRDefault="008610EA" w:rsidP="0056087A">
      <w:pPr>
        <w:pStyle w:val="ConsPlusNormal"/>
        <w:tabs>
          <w:tab w:val="left" w:pos="1134"/>
        </w:tabs>
        <w:rPr>
          <w:bCs/>
        </w:rPr>
      </w:pPr>
    </w:p>
    <w:p w:rsidR="008610EA" w:rsidRDefault="008610EA" w:rsidP="008610EA">
      <w:pPr>
        <w:pStyle w:val="ConsPlusNormal"/>
        <w:tabs>
          <w:tab w:val="left" w:pos="1134"/>
        </w:tabs>
        <w:jc w:val="center"/>
        <w:rPr>
          <w:bCs/>
        </w:rPr>
      </w:pPr>
    </w:p>
    <w:p w:rsidR="004E5EAE" w:rsidRDefault="004E5EAE" w:rsidP="008610EA">
      <w:pPr>
        <w:pStyle w:val="ConsPlusNormal"/>
        <w:tabs>
          <w:tab w:val="left" w:pos="1134"/>
        </w:tabs>
        <w:jc w:val="center"/>
        <w:rPr>
          <w:bCs/>
        </w:rPr>
      </w:pPr>
    </w:p>
    <w:p w:rsidR="004E5EAE" w:rsidRDefault="004E5EAE" w:rsidP="008610EA">
      <w:pPr>
        <w:pStyle w:val="ConsPlusNormal"/>
        <w:tabs>
          <w:tab w:val="left" w:pos="1134"/>
        </w:tabs>
        <w:jc w:val="center"/>
        <w:rPr>
          <w:bCs/>
        </w:rPr>
      </w:pPr>
    </w:p>
    <w:p w:rsidR="004E5EAE" w:rsidRDefault="004E5EAE" w:rsidP="008610EA">
      <w:pPr>
        <w:pStyle w:val="ConsPlusNormal"/>
        <w:tabs>
          <w:tab w:val="left" w:pos="1134"/>
        </w:tabs>
        <w:jc w:val="center"/>
        <w:rPr>
          <w:bCs/>
        </w:rPr>
      </w:pPr>
    </w:p>
    <w:p w:rsidR="004E5EAE" w:rsidRDefault="004E5EAE" w:rsidP="008610EA">
      <w:pPr>
        <w:pStyle w:val="ConsPlusNormal"/>
        <w:tabs>
          <w:tab w:val="left" w:pos="1134"/>
        </w:tabs>
        <w:jc w:val="center"/>
        <w:rPr>
          <w:bCs/>
        </w:rPr>
      </w:pPr>
    </w:p>
    <w:p w:rsidR="004E5EAE" w:rsidRDefault="004E5EAE" w:rsidP="008610EA">
      <w:pPr>
        <w:pStyle w:val="ConsPlusNormal"/>
        <w:tabs>
          <w:tab w:val="left" w:pos="1134"/>
        </w:tabs>
        <w:jc w:val="center"/>
        <w:rPr>
          <w:bCs/>
        </w:rPr>
      </w:pPr>
    </w:p>
    <w:p w:rsidR="004E5EAE" w:rsidRDefault="004E5EAE" w:rsidP="008610EA">
      <w:pPr>
        <w:pStyle w:val="ConsPlusNormal"/>
        <w:tabs>
          <w:tab w:val="left" w:pos="1134"/>
        </w:tabs>
        <w:jc w:val="center"/>
        <w:rPr>
          <w:bCs/>
        </w:rPr>
      </w:pPr>
    </w:p>
    <w:p w:rsidR="00760798" w:rsidRDefault="00760798" w:rsidP="008610EA">
      <w:pPr>
        <w:pStyle w:val="ConsPlusNormal"/>
        <w:tabs>
          <w:tab w:val="left" w:pos="1134"/>
        </w:tabs>
        <w:jc w:val="center"/>
        <w:rPr>
          <w:bCs/>
        </w:rPr>
      </w:pPr>
    </w:p>
    <w:p w:rsidR="00760798" w:rsidRDefault="00760798" w:rsidP="008610EA">
      <w:pPr>
        <w:pStyle w:val="ConsPlusNormal"/>
        <w:tabs>
          <w:tab w:val="left" w:pos="1134"/>
        </w:tabs>
        <w:jc w:val="center"/>
        <w:rPr>
          <w:bCs/>
        </w:rPr>
      </w:pPr>
    </w:p>
    <w:p w:rsidR="00760798" w:rsidRDefault="00760798" w:rsidP="008610EA">
      <w:pPr>
        <w:pStyle w:val="ConsPlusNormal"/>
        <w:tabs>
          <w:tab w:val="left" w:pos="1134"/>
        </w:tabs>
        <w:jc w:val="center"/>
        <w:rPr>
          <w:bCs/>
        </w:rPr>
      </w:pPr>
    </w:p>
    <w:p w:rsidR="00760798" w:rsidRDefault="00760798" w:rsidP="008610EA">
      <w:pPr>
        <w:pStyle w:val="ConsPlusNormal"/>
        <w:tabs>
          <w:tab w:val="left" w:pos="1134"/>
        </w:tabs>
        <w:jc w:val="center"/>
        <w:rPr>
          <w:bCs/>
        </w:rPr>
      </w:pPr>
    </w:p>
    <w:p w:rsidR="00760798" w:rsidRDefault="00760798" w:rsidP="008610EA">
      <w:pPr>
        <w:pStyle w:val="ConsPlusNormal"/>
        <w:tabs>
          <w:tab w:val="left" w:pos="1134"/>
        </w:tabs>
        <w:jc w:val="center"/>
        <w:rPr>
          <w:bCs/>
        </w:rPr>
      </w:pPr>
    </w:p>
    <w:p w:rsidR="00760798" w:rsidRDefault="00760798" w:rsidP="008610EA">
      <w:pPr>
        <w:pStyle w:val="ConsPlusNormal"/>
        <w:tabs>
          <w:tab w:val="left" w:pos="1134"/>
        </w:tabs>
        <w:jc w:val="center"/>
        <w:rPr>
          <w:bCs/>
        </w:rPr>
      </w:pPr>
    </w:p>
    <w:p w:rsidR="00760798" w:rsidRDefault="00760798" w:rsidP="008610EA">
      <w:pPr>
        <w:pStyle w:val="ConsPlusNormal"/>
        <w:tabs>
          <w:tab w:val="left" w:pos="1134"/>
        </w:tabs>
        <w:jc w:val="center"/>
        <w:rPr>
          <w:bCs/>
        </w:rPr>
      </w:pPr>
    </w:p>
    <w:p w:rsidR="00760798" w:rsidRDefault="00760798" w:rsidP="008610EA">
      <w:pPr>
        <w:pStyle w:val="ConsPlusNormal"/>
        <w:tabs>
          <w:tab w:val="left" w:pos="1134"/>
        </w:tabs>
        <w:jc w:val="center"/>
        <w:rPr>
          <w:bCs/>
        </w:rPr>
      </w:pPr>
    </w:p>
    <w:p w:rsidR="00760798" w:rsidRDefault="00760798" w:rsidP="008610EA">
      <w:pPr>
        <w:pStyle w:val="ConsPlusNormal"/>
        <w:tabs>
          <w:tab w:val="left" w:pos="1134"/>
        </w:tabs>
        <w:jc w:val="center"/>
        <w:rPr>
          <w:bCs/>
        </w:rPr>
      </w:pPr>
    </w:p>
    <w:p w:rsidR="00D4121F" w:rsidRDefault="00D4121F" w:rsidP="008610EA">
      <w:pPr>
        <w:pStyle w:val="ConsPlusNormal"/>
        <w:tabs>
          <w:tab w:val="left" w:pos="1134"/>
        </w:tabs>
        <w:jc w:val="center"/>
        <w:rPr>
          <w:bCs/>
        </w:rPr>
      </w:pPr>
    </w:p>
    <w:p w:rsidR="00760798" w:rsidRDefault="00760798" w:rsidP="008610EA">
      <w:pPr>
        <w:pStyle w:val="ConsPlusNormal"/>
        <w:tabs>
          <w:tab w:val="left" w:pos="1134"/>
        </w:tabs>
        <w:jc w:val="center"/>
        <w:rPr>
          <w:bCs/>
        </w:rPr>
      </w:pPr>
    </w:p>
    <w:p w:rsidR="004E5EAE" w:rsidRDefault="004E5EAE" w:rsidP="008610EA">
      <w:pPr>
        <w:pStyle w:val="ConsPlusNormal"/>
        <w:tabs>
          <w:tab w:val="left" w:pos="1134"/>
        </w:tabs>
        <w:jc w:val="center"/>
        <w:rPr>
          <w:bCs/>
        </w:rPr>
      </w:pPr>
    </w:p>
    <w:p w:rsidR="0056087A" w:rsidRPr="00363CAC" w:rsidRDefault="0056087A" w:rsidP="0056087A">
      <w:pPr>
        <w:rPr>
          <w:sz w:val="28"/>
          <w:szCs w:val="28"/>
        </w:rPr>
      </w:pPr>
      <w:r>
        <w:rPr>
          <w:sz w:val="28"/>
          <w:szCs w:val="28"/>
        </w:rPr>
        <w:lastRenderedPageBreak/>
        <w:t xml:space="preserve">                                                                                         </w:t>
      </w:r>
      <w:r w:rsidR="00131423">
        <w:rPr>
          <w:sz w:val="28"/>
          <w:szCs w:val="28"/>
        </w:rPr>
        <w:t xml:space="preserve"> </w:t>
      </w:r>
      <w:r w:rsidRPr="00363CAC">
        <w:rPr>
          <w:sz w:val="28"/>
          <w:szCs w:val="28"/>
        </w:rPr>
        <w:t>УТВЕРЖДЕН</w:t>
      </w:r>
    </w:p>
    <w:p w:rsidR="0056087A" w:rsidRPr="00363CAC" w:rsidRDefault="0056087A" w:rsidP="0056087A">
      <w:pPr>
        <w:widowControl w:val="0"/>
        <w:autoSpaceDE w:val="0"/>
        <w:autoSpaceDN w:val="0"/>
        <w:adjustRightInd w:val="0"/>
        <w:ind w:left="4956"/>
        <w:jc w:val="center"/>
        <w:rPr>
          <w:sz w:val="28"/>
          <w:szCs w:val="28"/>
        </w:rPr>
      </w:pPr>
      <w:r>
        <w:rPr>
          <w:sz w:val="28"/>
          <w:szCs w:val="28"/>
        </w:rPr>
        <w:t>распоряжением финансового управления администрации Шенкурского муниципального округа</w:t>
      </w:r>
      <w:r w:rsidRPr="00363CAC">
        <w:rPr>
          <w:sz w:val="28"/>
          <w:szCs w:val="28"/>
        </w:rPr>
        <w:t xml:space="preserve"> Архангельской области</w:t>
      </w:r>
    </w:p>
    <w:p w:rsidR="0056087A" w:rsidRPr="00363CAC" w:rsidRDefault="0056087A" w:rsidP="0056087A">
      <w:pPr>
        <w:widowControl w:val="0"/>
        <w:autoSpaceDE w:val="0"/>
        <w:autoSpaceDN w:val="0"/>
        <w:adjustRightInd w:val="0"/>
        <w:ind w:left="4248" w:firstLine="612"/>
        <w:jc w:val="center"/>
        <w:rPr>
          <w:sz w:val="28"/>
          <w:szCs w:val="28"/>
        </w:rPr>
      </w:pPr>
      <w:r w:rsidRPr="00363CAC">
        <w:rPr>
          <w:sz w:val="28"/>
          <w:szCs w:val="28"/>
        </w:rPr>
        <w:t xml:space="preserve">от </w:t>
      </w:r>
      <w:r>
        <w:rPr>
          <w:sz w:val="28"/>
          <w:szCs w:val="28"/>
        </w:rPr>
        <w:t xml:space="preserve">20 октября </w:t>
      </w:r>
      <w:r w:rsidRPr="00363CAC">
        <w:rPr>
          <w:sz w:val="28"/>
          <w:szCs w:val="28"/>
        </w:rPr>
        <w:t>20</w:t>
      </w:r>
      <w:r>
        <w:rPr>
          <w:sz w:val="28"/>
          <w:szCs w:val="28"/>
        </w:rPr>
        <w:t>23</w:t>
      </w:r>
      <w:r w:rsidRPr="00363CAC">
        <w:rPr>
          <w:sz w:val="28"/>
          <w:szCs w:val="28"/>
        </w:rPr>
        <w:t xml:space="preserve"> г</w:t>
      </w:r>
      <w:r>
        <w:rPr>
          <w:sz w:val="28"/>
          <w:szCs w:val="28"/>
        </w:rPr>
        <w:t>.</w:t>
      </w:r>
      <w:r w:rsidRPr="00363CAC">
        <w:rPr>
          <w:sz w:val="28"/>
          <w:szCs w:val="28"/>
        </w:rPr>
        <w:t xml:space="preserve"> № </w:t>
      </w:r>
      <w:r>
        <w:rPr>
          <w:sz w:val="28"/>
          <w:szCs w:val="28"/>
        </w:rPr>
        <w:t>35</w:t>
      </w:r>
    </w:p>
    <w:p w:rsidR="0056087A" w:rsidRPr="00363CAC" w:rsidRDefault="0056087A" w:rsidP="0056087A">
      <w:pPr>
        <w:widowControl w:val="0"/>
        <w:autoSpaceDE w:val="0"/>
        <w:autoSpaceDN w:val="0"/>
        <w:adjustRightInd w:val="0"/>
        <w:ind w:left="4248" w:firstLine="612"/>
        <w:jc w:val="both"/>
        <w:rPr>
          <w:sz w:val="28"/>
          <w:szCs w:val="28"/>
        </w:rPr>
      </w:pPr>
      <w:r w:rsidRPr="00363CAC">
        <w:rPr>
          <w:sz w:val="28"/>
          <w:szCs w:val="28"/>
        </w:rPr>
        <w:t xml:space="preserve">          </w:t>
      </w:r>
    </w:p>
    <w:p w:rsidR="0056087A" w:rsidRPr="00EB4B5C" w:rsidRDefault="0056087A" w:rsidP="0056087A">
      <w:pPr>
        <w:widowControl w:val="0"/>
        <w:autoSpaceDE w:val="0"/>
        <w:autoSpaceDN w:val="0"/>
        <w:adjustRightInd w:val="0"/>
        <w:ind w:left="4248" w:firstLine="612"/>
        <w:jc w:val="both"/>
        <w:rPr>
          <w:sz w:val="28"/>
          <w:szCs w:val="28"/>
        </w:rPr>
      </w:pPr>
      <w:r w:rsidRPr="00363CAC">
        <w:rPr>
          <w:sz w:val="28"/>
          <w:szCs w:val="28"/>
        </w:rPr>
        <w:t xml:space="preserve">   </w:t>
      </w:r>
    </w:p>
    <w:p w:rsidR="0056087A" w:rsidRPr="00363CAC" w:rsidRDefault="0056087A" w:rsidP="0056087A">
      <w:pPr>
        <w:pStyle w:val="ConsPlusTitle"/>
        <w:rPr>
          <w:sz w:val="28"/>
          <w:szCs w:val="28"/>
        </w:rPr>
      </w:pPr>
    </w:p>
    <w:p w:rsidR="0056087A" w:rsidRPr="003B57C3" w:rsidRDefault="0056087A" w:rsidP="0056087A">
      <w:pPr>
        <w:pStyle w:val="ConsPlusTitle"/>
        <w:jc w:val="center"/>
        <w:rPr>
          <w:rFonts w:ascii="Times New Roman" w:hAnsi="Times New Roman" w:cs="Times New Roman"/>
          <w:sz w:val="28"/>
          <w:szCs w:val="28"/>
        </w:rPr>
      </w:pPr>
      <w:r w:rsidRPr="003B57C3">
        <w:rPr>
          <w:rFonts w:ascii="Times New Roman" w:hAnsi="Times New Roman" w:cs="Times New Roman"/>
          <w:sz w:val="28"/>
          <w:szCs w:val="28"/>
        </w:rPr>
        <w:t>ПЕРЕЧЕНЬ И КОДЫ</w:t>
      </w:r>
    </w:p>
    <w:p w:rsidR="003B57C3" w:rsidRDefault="0056087A" w:rsidP="0056087A">
      <w:pPr>
        <w:pStyle w:val="ConsPlusTitle"/>
        <w:jc w:val="center"/>
        <w:rPr>
          <w:rFonts w:ascii="Times New Roman" w:hAnsi="Times New Roman" w:cs="Times New Roman"/>
          <w:sz w:val="28"/>
          <w:szCs w:val="28"/>
        </w:rPr>
      </w:pPr>
      <w:r w:rsidRPr="003B57C3">
        <w:rPr>
          <w:rFonts w:ascii="Times New Roman" w:hAnsi="Times New Roman" w:cs="Times New Roman"/>
          <w:sz w:val="28"/>
          <w:szCs w:val="28"/>
        </w:rPr>
        <w:t>цел</w:t>
      </w:r>
      <w:r w:rsidR="003B57C3">
        <w:rPr>
          <w:rFonts w:ascii="Times New Roman" w:hAnsi="Times New Roman" w:cs="Times New Roman"/>
          <w:sz w:val="28"/>
          <w:szCs w:val="28"/>
        </w:rPr>
        <w:t xml:space="preserve">евых статей расходов </w:t>
      </w:r>
      <w:r w:rsidRPr="003B57C3">
        <w:rPr>
          <w:rFonts w:ascii="Times New Roman" w:hAnsi="Times New Roman" w:cs="Times New Roman"/>
          <w:sz w:val="28"/>
          <w:szCs w:val="28"/>
        </w:rPr>
        <w:t xml:space="preserve">бюджета </w:t>
      </w:r>
      <w:r w:rsidR="003B57C3">
        <w:rPr>
          <w:rFonts w:ascii="Times New Roman" w:hAnsi="Times New Roman" w:cs="Times New Roman"/>
          <w:sz w:val="28"/>
          <w:szCs w:val="28"/>
        </w:rPr>
        <w:t xml:space="preserve">Шенкурского </w:t>
      </w:r>
    </w:p>
    <w:p w:rsidR="0056087A" w:rsidRPr="003B57C3" w:rsidRDefault="003B57C3" w:rsidP="0056087A">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муниципального округа Архангельской области</w:t>
      </w:r>
    </w:p>
    <w:p w:rsidR="0056087A" w:rsidRPr="003B57C3" w:rsidRDefault="0056087A" w:rsidP="0056087A">
      <w:pPr>
        <w:pStyle w:val="ConsPlusTitle"/>
        <w:jc w:val="center"/>
        <w:rPr>
          <w:rFonts w:ascii="Times New Roman" w:hAnsi="Times New Roman" w:cs="Times New Roman"/>
          <w:snapToGrid w:val="0"/>
          <w:sz w:val="28"/>
          <w:szCs w:val="28"/>
        </w:rPr>
      </w:pPr>
      <w:r w:rsidRPr="003B57C3">
        <w:rPr>
          <w:rFonts w:ascii="Times New Roman" w:hAnsi="Times New Roman" w:cs="Times New Roman"/>
          <w:sz w:val="28"/>
          <w:szCs w:val="28"/>
        </w:rPr>
        <w:t>на 2024 год и на плановый период 2025 и 2026 годов</w:t>
      </w:r>
    </w:p>
    <w:p w:rsidR="008610EA" w:rsidRPr="003B57C3" w:rsidRDefault="008610EA" w:rsidP="008610EA">
      <w:pPr>
        <w:pStyle w:val="ConsPlusNormal"/>
        <w:tabs>
          <w:tab w:val="left" w:pos="1134"/>
        </w:tabs>
        <w:jc w:val="center"/>
        <w:rPr>
          <w:bCs/>
        </w:rPr>
      </w:pPr>
    </w:p>
    <w:p w:rsidR="00B11D9B" w:rsidRDefault="00B11D9B" w:rsidP="002D024C">
      <w:pPr>
        <w:pStyle w:val="ConsPlusNormal"/>
        <w:tabs>
          <w:tab w:val="left" w:pos="1134"/>
        </w:tabs>
        <w:jc w:val="right"/>
        <w:rPr>
          <w:bCs/>
        </w:rPr>
      </w:pPr>
    </w:p>
    <w:tbl>
      <w:tblPr>
        <w:tblW w:w="9513" w:type="dxa"/>
        <w:tblInd w:w="93" w:type="dxa"/>
        <w:tblLook w:val="04A0"/>
      </w:tblPr>
      <w:tblGrid>
        <w:gridCol w:w="2142"/>
        <w:gridCol w:w="7371"/>
      </w:tblGrid>
      <w:tr w:rsidR="001845D9" w:rsidRPr="003B70AB" w:rsidTr="00A4758E">
        <w:trPr>
          <w:trHeight w:val="450"/>
          <w:tblHeader/>
        </w:trPr>
        <w:tc>
          <w:tcPr>
            <w:tcW w:w="214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845D9" w:rsidRPr="003B70AB" w:rsidRDefault="00B71F0D" w:rsidP="00F56A65">
            <w:pPr>
              <w:jc w:val="center"/>
              <w:rPr>
                <w:sz w:val="28"/>
                <w:szCs w:val="28"/>
              </w:rPr>
            </w:pPr>
            <w:r>
              <w:rPr>
                <w:sz w:val="28"/>
                <w:szCs w:val="28"/>
              </w:rPr>
              <w:t>Код</w:t>
            </w:r>
          </w:p>
        </w:tc>
        <w:tc>
          <w:tcPr>
            <w:tcW w:w="737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845D9" w:rsidRPr="003B70AB" w:rsidRDefault="001845D9" w:rsidP="00F56A65">
            <w:pPr>
              <w:jc w:val="center"/>
              <w:rPr>
                <w:sz w:val="28"/>
                <w:szCs w:val="28"/>
              </w:rPr>
            </w:pPr>
            <w:r w:rsidRPr="003B70AB">
              <w:rPr>
                <w:sz w:val="28"/>
                <w:szCs w:val="28"/>
              </w:rPr>
              <w:t>Наименование</w:t>
            </w:r>
          </w:p>
        </w:tc>
      </w:tr>
      <w:tr w:rsidR="001845D9" w:rsidRPr="003B70AB" w:rsidTr="00A4758E">
        <w:trPr>
          <w:trHeight w:val="322"/>
          <w:tblHeader/>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1845D9" w:rsidRPr="003B70AB" w:rsidRDefault="001845D9" w:rsidP="00F56A65">
            <w:pPr>
              <w:rPr>
                <w:sz w:val="28"/>
                <w:szCs w:val="28"/>
              </w:rPr>
            </w:pPr>
          </w:p>
        </w:tc>
        <w:tc>
          <w:tcPr>
            <w:tcW w:w="7371" w:type="dxa"/>
            <w:vMerge/>
            <w:tcBorders>
              <w:top w:val="single" w:sz="4" w:space="0" w:color="auto"/>
              <w:left w:val="single" w:sz="4" w:space="0" w:color="auto"/>
              <w:bottom w:val="single" w:sz="4" w:space="0" w:color="auto"/>
              <w:right w:val="single" w:sz="4" w:space="0" w:color="auto"/>
            </w:tcBorders>
            <w:vAlign w:val="center"/>
            <w:hideMark/>
          </w:tcPr>
          <w:p w:rsidR="001845D9" w:rsidRPr="003B70AB" w:rsidRDefault="001845D9" w:rsidP="00F56A65">
            <w:pPr>
              <w:rPr>
                <w:sz w:val="28"/>
                <w:szCs w:val="28"/>
              </w:rPr>
            </w:pPr>
          </w:p>
        </w:tc>
      </w:tr>
      <w:tr w:rsidR="001845D9" w:rsidRPr="003B70AB" w:rsidTr="00A4758E">
        <w:trPr>
          <w:trHeight w:val="322"/>
          <w:tblHeader/>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1845D9" w:rsidRPr="003B70AB" w:rsidRDefault="001845D9" w:rsidP="00F56A65">
            <w:pPr>
              <w:rPr>
                <w:sz w:val="28"/>
                <w:szCs w:val="28"/>
              </w:rPr>
            </w:pPr>
          </w:p>
        </w:tc>
        <w:tc>
          <w:tcPr>
            <w:tcW w:w="7371" w:type="dxa"/>
            <w:vMerge/>
            <w:tcBorders>
              <w:top w:val="single" w:sz="4" w:space="0" w:color="auto"/>
              <w:left w:val="single" w:sz="4" w:space="0" w:color="auto"/>
              <w:bottom w:val="single" w:sz="4" w:space="0" w:color="auto"/>
              <w:right w:val="single" w:sz="4" w:space="0" w:color="auto"/>
            </w:tcBorders>
            <w:vAlign w:val="center"/>
            <w:hideMark/>
          </w:tcPr>
          <w:p w:rsidR="001845D9" w:rsidRPr="003B70AB" w:rsidRDefault="001845D9" w:rsidP="00F56A65">
            <w:pPr>
              <w:rPr>
                <w:sz w:val="28"/>
                <w:szCs w:val="28"/>
              </w:rPr>
            </w:pPr>
          </w:p>
        </w:tc>
      </w:tr>
      <w:tr w:rsidR="001845D9" w:rsidRPr="003B70AB" w:rsidTr="00A4758E">
        <w:trPr>
          <w:trHeight w:val="300"/>
          <w:tblHeader/>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1845D9" w:rsidRPr="004E5EAE" w:rsidRDefault="001845D9" w:rsidP="00F56A65">
            <w:pPr>
              <w:jc w:val="center"/>
              <w:rPr>
                <w:sz w:val="24"/>
                <w:szCs w:val="24"/>
              </w:rPr>
            </w:pPr>
            <w:r w:rsidRPr="004E5EAE">
              <w:rPr>
                <w:sz w:val="24"/>
                <w:szCs w:val="24"/>
              </w:rPr>
              <w:t>1</w:t>
            </w:r>
          </w:p>
        </w:tc>
        <w:tc>
          <w:tcPr>
            <w:tcW w:w="7371" w:type="dxa"/>
            <w:tcBorders>
              <w:top w:val="nil"/>
              <w:left w:val="nil"/>
              <w:bottom w:val="single" w:sz="4" w:space="0" w:color="auto"/>
              <w:right w:val="single" w:sz="4" w:space="0" w:color="auto"/>
            </w:tcBorders>
            <w:shd w:val="clear" w:color="000000" w:fill="FFFFFF"/>
            <w:vAlign w:val="center"/>
            <w:hideMark/>
          </w:tcPr>
          <w:p w:rsidR="001845D9" w:rsidRPr="004E5EAE" w:rsidRDefault="001845D9" w:rsidP="00F56A65">
            <w:pPr>
              <w:jc w:val="center"/>
              <w:rPr>
                <w:sz w:val="24"/>
                <w:szCs w:val="24"/>
              </w:rPr>
            </w:pPr>
            <w:r w:rsidRPr="004E5EAE">
              <w:rPr>
                <w:sz w:val="24"/>
                <w:szCs w:val="24"/>
              </w:rPr>
              <w:t>2</w:t>
            </w:r>
          </w:p>
        </w:tc>
      </w:tr>
      <w:tr w:rsidR="001845D9" w:rsidRPr="003B70AB" w:rsidTr="00F27666">
        <w:trPr>
          <w:trHeight w:val="6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"Развитие системы образования Шенкурского муниципального округа"</w:t>
            </w:r>
          </w:p>
        </w:tc>
      </w:tr>
      <w:tr w:rsidR="001845D9" w:rsidRPr="003B70AB" w:rsidTr="00F27666">
        <w:trPr>
          <w:trHeight w:val="61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01 1 00 00000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ind w:left="34" w:hanging="34"/>
              <w:rPr>
                <w:sz w:val="28"/>
                <w:szCs w:val="28"/>
              </w:rPr>
            </w:pPr>
            <w:r w:rsidRPr="003B70AB">
              <w:rPr>
                <w:sz w:val="28"/>
                <w:szCs w:val="28"/>
              </w:rPr>
              <w:t>Подпрограмма "Развитие дошкольного, общего и дополнительного образования детей в Шенкурском муниципальном округе"</w:t>
            </w:r>
          </w:p>
        </w:tc>
      </w:tr>
      <w:tr w:rsidR="001845D9" w:rsidRPr="003B70AB" w:rsidTr="00F27666">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1 00 Л8620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Реализация образовательных программ</w:t>
            </w:r>
          </w:p>
        </w:tc>
      </w:tr>
      <w:tr w:rsidR="001845D9" w:rsidRPr="003B70AB" w:rsidTr="00F27666">
        <w:trPr>
          <w:trHeight w:val="3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01 1 00 80100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обеспечение деятельности подведомственных учреждений</w:t>
            </w:r>
          </w:p>
        </w:tc>
      </w:tr>
      <w:tr w:rsidR="001845D9" w:rsidRPr="003B70AB" w:rsidTr="00F27666">
        <w:trPr>
          <w:trHeight w:val="8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01 1 00 87060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Обеспечение бесплатным двухразовым питанием детей с ограниченными возможностями здоровья, обучающихся  в муниципальных образовательных организациях</w:t>
            </w:r>
          </w:p>
        </w:tc>
      </w:tr>
      <w:tr w:rsidR="001845D9" w:rsidRPr="003B70AB" w:rsidTr="00F27666">
        <w:trPr>
          <w:trHeight w:val="141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01 1 00 53032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BF766B">
            <w:pPr>
              <w:rPr>
                <w:sz w:val="28"/>
                <w:szCs w:val="28"/>
              </w:rPr>
            </w:pPr>
            <w:r w:rsidRPr="003B70AB">
              <w:rPr>
                <w:sz w:val="28"/>
                <w:szCs w:val="28"/>
              </w:rPr>
              <w:t>Ежемесячное денежное вознаграждение за классное руководство педагогическим работникам госу</w:t>
            </w:r>
            <w:r w:rsidR="00D612CA">
              <w:rPr>
                <w:sz w:val="28"/>
                <w:szCs w:val="28"/>
              </w:rPr>
              <w:t xml:space="preserve">дарственных и муниципальных </w:t>
            </w:r>
            <w:r w:rsidRPr="003B70AB">
              <w:rPr>
                <w:sz w:val="28"/>
                <w:szCs w:val="28"/>
              </w:rPr>
              <w:t>образовательных организаций, реализующих  образовательные про</w:t>
            </w:r>
            <w:r w:rsidR="004E5EAE">
              <w:rPr>
                <w:sz w:val="28"/>
                <w:szCs w:val="28"/>
              </w:rPr>
              <w:t>граммы  начального общего</w:t>
            </w:r>
            <w:r w:rsidRPr="003B70AB">
              <w:rPr>
                <w:sz w:val="28"/>
                <w:szCs w:val="28"/>
              </w:rPr>
              <w:t xml:space="preserve"> образования, образовательные программы основного </w:t>
            </w:r>
            <w:r w:rsidR="00D612CA">
              <w:rPr>
                <w:sz w:val="28"/>
                <w:szCs w:val="28"/>
              </w:rPr>
              <w:t xml:space="preserve">общего </w:t>
            </w:r>
            <w:r w:rsidRPr="003B70AB">
              <w:rPr>
                <w:sz w:val="28"/>
                <w:szCs w:val="28"/>
              </w:rPr>
              <w:t xml:space="preserve">образования, образовательные программы среднего общего </w:t>
            </w:r>
            <w:r w:rsidRPr="00D612CA">
              <w:rPr>
                <w:sz w:val="28"/>
                <w:szCs w:val="28"/>
              </w:rPr>
              <w:t xml:space="preserve">образования </w:t>
            </w:r>
            <w:r w:rsidR="00031182">
              <w:rPr>
                <w:sz w:val="28"/>
                <w:szCs w:val="28"/>
              </w:rPr>
              <w:t>(для муниципальных общеобразовательных организаций)</w:t>
            </w:r>
          </w:p>
        </w:tc>
      </w:tr>
      <w:tr w:rsidR="001845D9" w:rsidRPr="003B70AB" w:rsidTr="00F27666">
        <w:trPr>
          <w:trHeight w:val="6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1 00 Л8650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Компенсация родительской платы за присмотр и уход за ребенком в образовательных организациях, реализующих образовательную программу дошкольного образования</w:t>
            </w:r>
          </w:p>
        </w:tc>
      </w:tr>
      <w:tr w:rsidR="001845D9" w:rsidRPr="003B70AB" w:rsidTr="00F27666">
        <w:trPr>
          <w:trHeight w:val="61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1 00 L3042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proofErr w:type="gramStart"/>
            <w:r w:rsidRPr="003B70AB">
              <w:rPr>
                <w:sz w:val="28"/>
                <w:szCs w:val="28"/>
              </w:rPr>
              <w:t xml:space="preserve">Организация бесплатного горячего питания обучающихся, получающих начальное общее образование в </w:t>
            </w:r>
            <w:r w:rsidRPr="003B70AB">
              <w:rPr>
                <w:sz w:val="28"/>
                <w:szCs w:val="28"/>
              </w:rPr>
              <w:lastRenderedPageBreak/>
              <w:t xml:space="preserve">государственных и муниципальных образовательных организациях </w:t>
            </w:r>
            <w:r w:rsidR="00BB506E">
              <w:rPr>
                <w:sz w:val="28"/>
                <w:szCs w:val="28"/>
              </w:rPr>
              <w:t>(для муниципальных общеобразовательных организаций)</w:t>
            </w:r>
            <w:proofErr w:type="gramEnd"/>
          </w:p>
        </w:tc>
      </w:tr>
      <w:tr w:rsidR="001845D9" w:rsidRPr="003B70AB" w:rsidTr="00F27666">
        <w:trPr>
          <w:trHeight w:val="94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lastRenderedPageBreak/>
              <w:t>01 1 00 S8330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proofErr w:type="gramStart"/>
            <w:r w:rsidRPr="003B70AB">
              <w:rPr>
                <w:sz w:val="28"/>
                <w:szCs w:val="28"/>
              </w:rPr>
              <w:t xml:space="preserve">Обеспечение питанием обучающихся по программам начального общего, основного общего, среднего общего образования в муниципальных общеобразовательных организациях, проживающих в интернате </w:t>
            </w:r>
            <w:proofErr w:type="gramEnd"/>
          </w:p>
        </w:tc>
      </w:tr>
      <w:tr w:rsidR="001845D9" w:rsidRPr="003B70AB" w:rsidTr="00F27666">
        <w:trPr>
          <w:trHeight w:val="6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01 1 01 00000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Мероприятие "Обеспечение </w:t>
            </w:r>
            <w:proofErr w:type="gramStart"/>
            <w:r w:rsidRPr="003B70AB">
              <w:rPr>
                <w:sz w:val="28"/>
                <w:szCs w:val="28"/>
              </w:rPr>
              <w:t>функционирования модели персонифицированного финансирования дополнительного образования детей</w:t>
            </w:r>
            <w:proofErr w:type="gramEnd"/>
            <w:r w:rsidRPr="003B70AB">
              <w:rPr>
                <w:sz w:val="28"/>
                <w:szCs w:val="28"/>
              </w:rPr>
              <w:t>"</w:t>
            </w:r>
          </w:p>
        </w:tc>
      </w:tr>
      <w:tr w:rsidR="001845D9" w:rsidRPr="003B70AB" w:rsidTr="00F27666">
        <w:trPr>
          <w:trHeight w:val="39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1 01 Л8620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Реализация образовательных программ</w:t>
            </w:r>
          </w:p>
        </w:tc>
      </w:tr>
      <w:tr w:rsidR="001845D9" w:rsidRPr="003B70AB" w:rsidTr="00F27666">
        <w:trPr>
          <w:trHeight w:val="46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01 1 01 80100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обеспечение деятельности подведомственных учреждений</w:t>
            </w:r>
          </w:p>
        </w:tc>
      </w:tr>
      <w:tr w:rsidR="001845D9" w:rsidRPr="003B70AB" w:rsidTr="00F27666">
        <w:trPr>
          <w:trHeight w:val="63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01 2 00 00000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Подпрограмма «Совершенствование системы предоставления услуг в сфере образования Шенкурского муниципального  округа»</w:t>
            </w:r>
          </w:p>
        </w:tc>
      </w:tr>
      <w:tr w:rsidR="001845D9" w:rsidRPr="003B70AB" w:rsidTr="00F27666">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01 2 00 80010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содержание органов местного самоуправления и обеспечение их функций</w:t>
            </w:r>
          </w:p>
        </w:tc>
      </w:tr>
      <w:tr w:rsidR="001845D9" w:rsidRPr="003B70AB" w:rsidTr="00F27666">
        <w:trPr>
          <w:trHeight w:val="82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2 00 Л8390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Возмещение расходов, связанных с реализацией мер социальной поддержки по предоставлению компенсации расходов на оплату жилых помещений, отопления и освещения педагогическим работникам образовательных организаций в сельских населенных пунктах, рабочих поселках (поселках городского типа)</w:t>
            </w:r>
          </w:p>
        </w:tc>
      </w:tr>
      <w:tr w:rsidR="001845D9" w:rsidRPr="003B70AB" w:rsidTr="00F27666">
        <w:trPr>
          <w:trHeight w:val="63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2 00 S6980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Обеспечение условий для развития кадрового потенциала муниципальных образовательных организаций в Архангельской области</w:t>
            </w:r>
          </w:p>
        </w:tc>
      </w:tr>
      <w:tr w:rsidR="001845D9" w:rsidRPr="003B70AB" w:rsidTr="00F27666">
        <w:trPr>
          <w:trHeight w:val="147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2 00 S8240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Частичное возмещение расходов по предоставлению </w:t>
            </w:r>
            <w:proofErr w:type="gramStart"/>
            <w:r w:rsidRPr="003B70AB">
              <w:rPr>
                <w:sz w:val="28"/>
                <w:szCs w:val="28"/>
              </w:rPr>
              <w:t>мер социальной поддержки квалифицированных специалистов учреждений культуры</w:t>
            </w:r>
            <w:proofErr w:type="gramEnd"/>
            <w:r w:rsidRPr="003B70AB">
              <w:rPr>
                <w:sz w:val="28"/>
                <w:szCs w:val="28"/>
              </w:rPr>
              <w:t xml:space="preserve"> и образовательных организаций (кроме педагогических работников), финансируемых из местных бюджетов, проживающих и работающих в сельских населенных пунктах, рабочих поселках (поселках городского типа) на территории Архангельской области</w:t>
            </w:r>
          </w:p>
        </w:tc>
      </w:tr>
      <w:tr w:rsidR="001845D9" w:rsidRPr="003B70AB" w:rsidTr="00F27666">
        <w:trPr>
          <w:trHeight w:val="69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01 3 00 00000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Подпрограмма "Развитие системы отдыха и оздоровления детей в Шенкурском муниципальном округе"</w:t>
            </w:r>
          </w:p>
        </w:tc>
      </w:tr>
      <w:tr w:rsidR="001845D9" w:rsidRPr="003B70AB" w:rsidTr="00F27666">
        <w:trPr>
          <w:trHeight w:val="3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01 3 00 84020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Мероприятия по проведению оздоровительной кампании детей </w:t>
            </w:r>
          </w:p>
        </w:tc>
      </w:tr>
      <w:tr w:rsidR="001845D9" w:rsidRPr="003B70AB" w:rsidTr="004E5EAE">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01 3 00 Л8320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Осуществление государственных полномочий по финансовому обеспечению оплаты стоимости питания </w:t>
            </w:r>
            <w:r w:rsidRPr="003B70AB">
              <w:rPr>
                <w:sz w:val="28"/>
                <w:szCs w:val="28"/>
              </w:rPr>
              <w:lastRenderedPageBreak/>
              <w:t>детей в организациях отдыха детей и их оздоровления с дневным пребыванием детей в каникулярное время</w:t>
            </w:r>
          </w:p>
        </w:tc>
      </w:tr>
      <w:tr w:rsidR="001845D9" w:rsidRPr="003B70AB" w:rsidTr="00F27666">
        <w:trPr>
          <w:trHeight w:val="7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lastRenderedPageBreak/>
              <w:t>02 0 00 00000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"Развитие культуры и туризма Шенкурского муниципального округа"</w:t>
            </w:r>
          </w:p>
        </w:tc>
      </w:tr>
      <w:tr w:rsidR="001845D9" w:rsidRPr="003B70AB" w:rsidTr="00F27666">
        <w:trPr>
          <w:trHeight w:val="43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02 1 00 00000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Подпрограмма "Развитие культуры Шенкурского муниципального округа"</w:t>
            </w:r>
          </w:p>
        </w:tc>
      </w:tr>
      <w:tr w:rsidR="001845D9" w:rsidRPr="003B70AB" w:rsidTr="00F27666">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02 1 00 80100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обеспечение деятельности подведомственных учреждений</w:t>
            </w:r>
          </w:p>
        </w:tc>
      </w:tr>
      <w:tr w:rsidR="001845D9" w:rsidRPr="003B70AB" w:rsidTr="00F27666">
        <w:trPr>
          <w:trHeight w:val="43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02 1 00 80420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сфере патриотического воспитания граждан и  молодежной политики</w:t>
            </w:r>
          </w:p>
        </w:tc>
      </w:tr>
      <w:tr w:rsidR="001845D9" w:rsidRPr="003B70AB" w:rsidTr="00F27666">
        <w:trPr>
          <w:trHeight w:val="64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02 1 00 80480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сфере общегосударственных вопросов, осуществляемые органами местного самоуправления</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1 00 L5198</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Государственная поддержка отрасли культуры (реализация мероприятий по модернизации библиотек в части комплектования книжных фондов муниципальных библиотек)</w:t>
            </w:r>
          </w:p>
        </w:tc>
      </w:tr>
      <w:tr w:rsidR="001845D9" w:rsidRPr="003B70AB" w:rsidTr="00F27666">
        <w:trPr>
          <w:trHeight w:val="6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1 00 S6620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Оснащение детских школ искусств по видам искусств Архангельской области музыкальными инструментами, оборудованием и учебными материалами</w:t>
            </w:r>
          </w:p>
        </w:tc>
      </w:tr>
      <w:tr w:rsidR="001845D9" w:rsidRPr="003B70AB" w:rsidTr="00F27666">
        <w:trPr>
          <w:trHeight w:val="6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1 00 S6820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Комплектование книжных фондов библиотек муниципальных образований Архангельской области и подписка на периодическую печать</w:t>
            </w:r>
          </w:p>
        </w:tc>
      </w:tr>
      <w:tr w:rsidR="001845D9" w:rsidRPr="003B70AB" w:rsidTr="00F27666">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02 2 00 00000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Подпрограмма "Развитие туризма в Шенкурском муниципальном округе"</w:t>
            </w:r>
          </w:p>
        </w:tc>
      </w:tr>
      <w:tr w:rsidR="001845D9" w:rsidRPr="003B70AB" w:rsidTr="00F27666">
        <w:trPr>
          <w:trHeight w:val="3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02 2 00 80400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сфере культуры и искусства</w:t>
            </w:r>
          </w:p>
        </w:tc>
      </w:tr>
      <w:tr w:rsidR="001845D9" w:rsidRPr="003B70AB" w:rsidTr="00F27666">
        <w:trPr>
          <w:trHeight w:val="64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02 3 00 00000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Подпрограмма "Повышение пожарной безопасности в муниципальных учреждениях культуры, антитеррористическая защищенность объектов культуры"</w:t>
            </w:r>
          </w:p>
        </w:tc>
      </w:tr>
      <w:tr w:rsidR="001845D9" w:rsidRPr="003B70AB" w:rsidTr="00F27666">
        <w:trPr>
          <w:trHeight w:val="3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02 3 00 80100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обеспечение деятельности подведомственных учреждений</w:t>
            </w:r>
          </w:p>
        </w:tc>
      </w:tr>
      <w:tr w:rsidR="001845D9" w:rsidRPr="003B70AB" w:rsidTr="00F27666">
        <w:trPr>
          <w:trHeight w:val="52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02 3 00 80110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Мероприятия в сфере энергосбережения, повышения энергетической эффективности и </w:t>
            </w:r>
            <w:proofErr w:type="spellStart"/>
            <w:r w:rsidRPr="003B70AB">
              <w:rPr>
                <w:sz w:val="28"/>
                <w:szCs w:val="28"/>
              </w:rPr>
              <w:t>пожаробезопасности</w:t>
            </w:r>
            <w:proofErr w:type="spellEnd"/>
          </w:p>
        </w:tc>
      </w:tr>
      <w:tr w:rsidR="001845D9" w:rsidRPr="003B70AB" w:rsidTr="00F27666">
        <w:trPr>
          <w:trHeight w:val="94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03 0 00 00000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tc>
      </w:tr>
      <w:tr w:rsidR="001845D9" w:rsidRPr="003B70AB" w:rsidTr="00F27666">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03 0 00 83300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Взносы на капитальный ремонт общего имущества в многоквартирных домах</w:t>
            </w:r>
          </w:p>
        </w:tc>
      </w:tr>
      <w:tr w:rsidR="001845D9" w:rsidRPr="003B70AB" w:rsidTr="00F27666">
        <w:trPr>
          <w:trHeight w:val="39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lastRenderedPageBreak/>
              <w:t>03 0 00 80600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области жилищного хозяйства</w:t>
            </w:r>
          </w:p>
        </w:tc>
      </w:tr>
      <w:tr w:rsidR="001845D9" w:rsidRPr="003B70AB" w:rsidTr="00F27666">
        <w:trPr>
          <w:trHeight w:val="34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03 0 00 80610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области коммунального хозяйства</w:t>
            </w:r>
          </w:p>
        </w:tc>
      </w:tr>
      <w:tr w:rsidR="001845D9" w:rsidRPr="003B70AB" w:rsidTr="00F27666">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03 0 00 80620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области благоустройства</w:t>
            </w:r>
          </w:p>
        </w:tc>
      </w:tr>
      <w:tr w:rsidR="001845D9" w:rsidRPr="003B70AB" w:rsidTr="00F27666">
        <w:trPr>
          <w:trHeight w:val="3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03 0 00 83320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Организация уличного освещения</w:t>
            </w:r>
          </w:p>
        </w:tc>
      </w:tr>
      <w:tr w:rsidR="001845D9" w:rsidRPr="003B70AB" w:rsidTr="00F27666">
        <w:trPr>
          <w:trHeight w:val="82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04 0 00 00000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"Развитие физической культуры, спорта и повышение эффективности реализации молодежной политики в Шенкурском муниципальном округе"</w:t>
            </w:r>
          </w:p>
        </w:tc>
      </w:tr>
      <w:tr w:rsidR="001845D9" w:rsidRPr="003B70AB" w:rsidTr="00F27666">
        <w:trPr>
          <w:trHeight w:val="55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04 1 00 00000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Подпрограмма "Развитие физической культуры и спорта в Шенкурском муниципальном округе"</w:t>
            </w:r>
          </w:p>
        </w:tc>
      </w:tr>
      <w:tr w:rsidR="001845D9" w:rsidRPr="003B70AB" w:rsidTr="00F27666">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04 1 00 85410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области физической культуры и спорта</w:t>
            </w:r>
          </w:p>
        </w:tc>
      </w:tr>
      <w:tr w:rsidR="001845D9" w:rsidRPr="003B70AB" w:rsidTr="00F27666">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04 2 00 00000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Подпрограмма "Молодёжь Шенкурского муниципального округа"</w:t>
            </w:r>
          </w:p>
        </w:tc>
      </w:tr>
      <w:tr w:rsidR="001845D9" w:rsidRPr="003B70AB" w:rsidTr="00F27666">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04 2 00 80420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сфере патриотического воспитания граждан и  молодежной политики</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04 2 00 L2991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Реализация федеральной целевой программы "Увековечение памяти погибших при защите Отечества на 2019 – 2024 годы"</w:t>
            </w:r>
          </w:p>
        </w:tc>
      </w:tr>
      <w:tr w:rsidR="001845D9" w:rsidRPr="003B70AB" w:rsidTr="00F27666">
        <w:trPr>
          <w:trHeight w:val="61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04 2 00 S6910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Реализация мероприятий по содействию трудоустройству несовершеннолетних граждан на территории Архангельской области</w:t>
            </w:r>
          </w:p>
        </w:tc>
      </w:tr>
      <w:tr w:rsidR="001845D9" w:rsidRPr="003B70AB" w:rsidTr="00F27666">
        <w:trPr>
          <w:trHeight w:val="84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05 0 00 00000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"Профилактика безнадзорности и правонарушений среди несовершеннолетних в Шенкурском муниципальном округе"</w:t>
            </w:r>
          </w:p>
        </w:tc>
      </w:tr>
      <w:tr w:rsidR="001845D9" w:rsidRPr="003B70AB" w:rsidTr="00F27666">
        <w:trPr>
          <w:trHeight w:val="39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05 0 00 80450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области образования</w:t>
            </w:r>
          </w:p>
        </w:tc>
      </w:tr>
      <w:tr w:rsidR="001845D9" w:rsidRPr="003B70AB" w:rsidTr="00F27666">
        <w:trPr>
          <w:trHeight w:val="61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05 0 00 80480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сфере общегосударственных вопросов, осуществляемые органами местного самоуправления</w:t>
            </w:r>
          </w:p>
        </w:tc>
      </w:tr>
      <w:tr w:rsidR="001845D9" w:rsidRPr="003B70AB" w:rsidTr="00F27666">
        <w:trPr>
          <w:trHeight w:val="84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06 0 00 00000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"Развитие дорожного хозяйства и транспортной системы в Шенкурском муниципальном округе"</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06 0 00 83100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Капитальный ремонт, ремонт и содержание автомобильных дорог общего пользования  местного значения  в границах муниципального округа</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06 0 00 86360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Организация транспортного обслуживания населения на пассажирских муниципальных маршрутах автомобильного </w:t>
            </w:r>
            <w:r w:rsidRPr="003B70AB">
              <w:rPr>
                <w:sz w:val="28"/>
                <w:szCs w:val="28"/>
              </w:rPr>
              <w:lastRenderedPageBreak/>
              <w:t>транспорта (бюджет округа)</w:t>
            </w:r>
          </w:p>
        </w:tc>
      </w:tr>
      <w:tr w:rsidR="001845D9" w:rsidRPr="003B70AB" w:rsidTr="00F27666">
        <w:trPr>
          <w:trHeight w:val="6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lastRenderedPageBreak/>
              <w:t>06 0 00 S6360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Организация транспортного обслуживания населения на пассажирских муниципальных маршрутах автомобильного транспорта</w:t>
            </w:r>
          </w:p>
        </w:tc>
      </w:tr>
      <w:tr w:rsidR="001845D9" w:rsidRPr="003B70AB" w:rsidTr="00F27666">
        <w:trPr>
          <w:trHeight w:val="93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07 0 00 00000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"Энергосбережение и повышение энергетической эффективности Шенкурского муниципального округа"</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07 0 00 67486</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Модернизация объектов коммунальной инфраструктуры за счет средств, поступивших от публично-правовой компании "Фонд развития территорий"</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07 0 00 S7487</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Модернизация коммунальной инфраструктуры за счет средств бюджетов субъектов Российской Федерации</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08 0 00 00000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"Формирование современной городской среды Шенкурского муниципального округа"</w:t>
            </w:r>
          </w:p>
        </w:tc>
      </w:tr>
      <w:tr w:rsidR="001845D9" w:rsidRPr="003B70AB" w:rsidTr="00F27666">
        <w:trPr>
          <w:trHeight w:val="64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08 1 00 00000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Подпрограмма "Формирование современной городской среды Шенкурского муниципального округа" </w:t>
            </w:r>
          </w:p>
        </w:tc>
      </w:tr>
      <w:tr w:rsidR="001845D9" w:rsidRPr="003B70AB" w:rsidTr="00F27666">
        <w:trPr>
          <w:trHeight w:val="45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08 1 00 S8400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Проведение комплексных кадастровых работ </w:t>
            </w:r>
          </w:p>
        </w:tc>
      </w:tr>
      <w:tr w:rsidR="001845D9" w:rsidRPr="003B70AB" w:rsidTr="00F27666">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08 1 F2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Федеральный проект "Формирование комфортной городской среды"</w:t>
            </w:r>
          </w:p>
        </w:tc>
      </w:tr>
      <w:tr w:rsidR="001845D9" w:rsidRPr="003B70AB" w:rsidTr="00F27666">
        <w:trPr>
          <w:trHeight w:val="43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08 1 F2 55550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Реализация программ формирования современной городской среды</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08 2 00 00000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Подпрограмма "Охрана окружающей среды и безопасного обращения с отходами производства и потребления Шенкурского муниципального округа"</w:t>
            </w:r>
          </w:p>
        </w:tc>
      </w:tr>
      <w:tr w:rsidR="001845D9" w:rsidRPr="003B70AB" w:rsidTr="00F27666">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08 2 00 86650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Содержание мест (площадок) накопления твердых коммунальных отходов </w:t>
            </w:r>
          </w:p>
        </w:tc>
      </w:tr>
      <w:tr w:rsidR="001845D9" w:rsidRPr="003B70AB" w:rsidTr="00F27666">
        <w:trPr>
          <w:trHeight w:val="67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08 2 00 86740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Реализация мероприятий в сфере обращения с отходами производства и потребления, в том числе с твердыми коммунальными отходами (бюджет округа)</w:t>
            </w:r>
          </w:p>
        </w:tc>
      </w:tr>
      <w:tr w:rsidR="001845D9" w:rsidRPr="003B70AB" w:rsidTr="00F27666">
        <w:trPr>
          <w:trHeight w:val="6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08 2 00 S6740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Реализация мероприятий в сфере обращения с отходами производства и потребления, в том числе с твердыми коммунальными отходами</w:t>
            </w:r>
          </w:p>
        </w:tc>
      </w:tr>
      <w:tr w:rsidR="001845D9" w:rsidRPr="003B70AB" w:rsidTr="004E5EAE">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09 0 00 00000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"Развитие территориального общественного самоуправления в Шенкурском муниципальном округе"</w:t>
            </w:r>
          </w:p>
        </w:tc>
      </w:tr>
      <w:tr w:rsidR="001845D9" w:rsidRPr="003B70AB" w:rsidTr="00F27666">
        <w:trPr>
          <w:trHeight w:val="48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lastRenderedPageBreak/>
              <w:t>09 0 00 S8420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Поддержка территориального общественного самоуправления </w:t>
            </w:r>
          </w:p>
        </w:tc>
      </w:tr>
      <w:tr w:rsidR="001845D9" w:rsidRPr="003B70AB" w:rsidTr="00F27666">
        <w:trPr>
          <w:trHeight w:val="64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10 0 00 00000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Муниципальная программа Шенкурского муниципального округа Архангельской области "Чистая вода" </w:t>
            </w:r>
          </w:p>
        </w:tc>
      </w:tr>
      <w:tr w:rsidR="001845D9" w:rsidRPr="003B70AB" w:rsidTr="00F27666">
        <w:trPr>
          <w:trHeight w:val="61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10 0 00 S6640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Разработка проектно-сметной документации для строительства и реконструкции (модернизации) объектов питьевого водоснабжения</w:t>
            </w:r>
          </w:p>
        </w:tc>
      </w:tr>
      <w:tr w:rsidR="001845D9" w:rsidRPr="003B70AB" w:rsidTr="00F27666">
        <w:trPr>
          <w:trHeight w:val="2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10 0 F5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Федеральный проект "Чистая вода"</w:t>
            </w:r>
          </w:p>
        </w:tc>
      </w:tr>
      <w:tr w:rsidR="001845D9" w:rsidRPr="003B70AB" w:rsidTr="00F27666">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10 0 F5 52430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Строительство и реконструкция (модернизация) объектов питьевого водоснабжения</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11 0 00 00000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"Комплексное развитие сельских территорий Шенкурского муниципального округа"</w:t>
            </w:r>
          </w:p>
        </w:tc>
      </w:tr>
      <w:tr w:rsidR="001845D9" w:rsidRPr="003B70AB" w:rsidTr="00F27666">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11 0 00 L576Н</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Обеспечение комплексного развития сельских территорий</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12 0 00 00000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w:t>
            </w:r>
            <w:proofErr w:type="spellStart"/>
            <w:r w:rsidRPr="003B70AB">
              <w:rPr>
                <w:sz w:val="28"/>
                <w:szCs w:val="28"/>
              </w:rPr>
              <w:t>Поддержака</w:t>
            </w:r>
            <w:proofErr w:type="spellEnd"/>
            <w:r w:rsidRPr="003B70AB">
              <w:rPr>
                <w:sz w:val="28"/>
                <w:szCs w:val="28"/>
              </w:rPr>
              <w:t xml:space="preserve"> и развитие агропромышленного комплекса Шенкурского муниципального округа"</w:t>
            </w:r>
          </w:p>
        </w:tc>
      </w:tr>
      <w:tr w:rsidR="001845D9" w:rsidRPr="003B70AB" w:rsidTr="00F27666">
        <w:trPr>
          <w:trHeight w:val="45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12 0 00 L5991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Подготовка проектов межевания земельных участков и проведение кадастровых работ</w:t>
            </w:r>
          </w:p>
        </w:tc>
      </w:tr>
      <w:tr w:rsidR="001845D9" w:rsidRPr="003B70AB" w:rsidTr="00F27666">
        <w:trPr>
          <w:trHeight w:val="144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13 0 00 00000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"Защита населения от чрезвычайных ситуаций природного и техногенного характера, обеспечение пожарной безопасности и безопасности людей на водных объектах, противодействие терроризму и экстремизму, развитие территориальной обороны на территории Шенкурского муниципального округа Архангельской области"</w:t>
            </w:r>
          </w:p>
        </w:tc>
      </w:tr>
      <w:tr w:rsidR="001845D9" w:rsidRPr="003B70AB" w:rsidTr="00F27666">
        <w:trPr>
          <w:trHeight w:val="67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13 1 00 00000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Подпрограмма "Ремонт источников наружного противопожарного водоснабжения, обеспечение пожарной безопасности"</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13 1 00 80110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Мероприятия в сфере энергосбережения, повышения энергетической эффективности и </w:t>
            </w:r>
            <w:proofErr w:type="spellStart"/>
            <w:r w:rsidRPr="003B70AB">
              <w:rPr>
                <w:sz w:val="28"/>
                <w:szCs w:val="28"/>
              </w:rPr>
              <w:t>пожаробезопасности</w:t>
            </w:r>
            <w:proofErr w:type="spellEnd"/>
          </w:p>
        </w:tc>
      </w:tr>
      <w:tr w:rsidR="001845D9" w:rsidRPr="003B70AB" w:rsidTr="00F27666">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13 1 00 S6630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Оборудование источников наружного противопожарного водоснабжения</w:t>
            </w:r>
          </w:p>
        </w:tc>
      </w:tr>
      <w:tr w:rsidR="001845D9" w:rsidRPr="003B70AB" w:rsidTr="00F27666">
        <w:trPr>
          <w:trHeight w:val="46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13 1 00 S6870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Приобретение и установка автономных дымовых пожарных </w:t>
            </w:r>
            <w:proofErr w:type="spellStart"/>
            <w:r w:rsidRPr="003B70AB">
              <w:rPr>
                <w:sz w:val="28"/>
                <w:szCs w:val="28"/>
              </w:rPr>
              <w:t>извещателей</w:t>
            </w:r>
            <w:proofErr w:type="spellEnd"/>
          </w:p>
        </w:tc>
      </w:tr>
      <w:tr w:rsidR="001845D9" w:rsidRPr="003B70AB" w:rsidTr="00F27666">
        <w:trPr>
          <w:trHeight w:val="45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13 2 00 00000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Подпрограмма "Обеспечение безопасности людей на водных объектах"</w:t>
            </w:r>
          </w:p>
        </w:tc>
      </w:tr>
      <w:tr w:rsidR="001845D9" w:rsidRPr="003B70AB" w:rsidTr="00F27666">
        <w:trPr>
          <w:trHeight w:val="48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lastRenderedPageBreak/>
              <w:t>13 2 00 81610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по обеспечению безопасности людей на водных объектах</w:t>
            </w:r>
          </w:p>
        </w:tc>
      </w:tr>
      <w:tr w:rsidR="001845D9" w:rsidRPr="003B70AB" w:rsidTr="00F27666">
        <w:trPr>
          <w:trHeight w:val="91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14 0 00 00000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Муниципальная программа Шенкурского муниципального округа Архангельской области "Развитие малого и среднего предпринимательства на территории Шенкурского муниципального округа"</w:t>
            </w:r>
          </w:p>
        </w:tc>
      </w:tr>
      <w:tr w:rsidR="001845D9" w:rsidRPr="003B70AB" w:rsidTr="00F27666">
        <w:trPr>
          <w:trHeight w:val="39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14 0 00 Л8700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Осуществление государственных полномочий по формированию торгового реестра</w:t>
            </w:r>
          </w:p>
        </w:tc>
      </w:tr>
      <w:tr w:rsidR="001845D9" w:rsidRPr="003B70AB" w:rsidTr="00F27666">
        <w:trPr>
          <w:trHeight w:val="64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14 0 00 S8220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Доставка муки и лекарственных сре</w:t>
            </w:r>
            <w:proofErr w:type="gramStart"/>
            <w:r w:rsidRPr="003B70AB">
              <w:rPr>
                <w:sz w:val="28"/>
                <w:szCs w:val="28"/>
              </w:rPr>
              <w:t>дств в р</w:t>
            </w:r>
            <w:proofErr w:type="gramEnd"/>
            <w:r w:rsidRPr="003B70AB">
              <w:rPr>
                <w:sz w:val="28"/>
                <w:szCs w:val="28"/>
              </w:rPr>
              <w:t>айоны Крайнего Севера и приравненные к ним местности с ограниченными сроками завоза грузов</w:t>
            </w:r>
          </w:p>
        </w:tc>
      </w:tr>
      <w:tr w:rsidR="001845D9" w:rsidRPr="003B70AB" w:rsidTr="00F27666">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41 0 00 00000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Глава Шенкурского муниципального округа</w:t>
            </w:r>
          </w:p>
        </w:tc>
      </w:tr>
      <w:tr w:rsidR="001845D9" w:rsidRPr="003B70AB" w:rsidTr="00F27666">
        <w:trPr>
          <w:trHeight w:val="39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41 0 00 80010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содержание органов местного самоуправления и обеспечение их функций</w:t>
            </w:r>
          </w:p>
        </w:tc>
      </w:tr>
      <w:tr w:rsidR="001845D9" w:rsidRPr="003B70AB" w:rsidTr="00F27666">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42 0 00 00000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Обеспечение деятельности Собрания депутатов Шенкурского муниципального округа</w:t>
            </w:r>
          </w:p>
        </w:tc>
      </w:tr>
      <w:tr w:rsidR="001845D9" w:rsidRPr="003B70AB" w:rsidTr="00F27666">
        <w:trPr>
          <w:trHeight w:val="43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42 1 00 00000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Председатель Собрания депутатов Шенкурского муниципального округа</w:t>
            </w:r>
          </w:p>
        </w:tc>
      </w:tr>
      <w:tr w:rsidR="001845D9" w:rsidRPr="003B70AB" w:rsidTr="00F27666">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42 1 00 80010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содержание органов местного самоуправления и обеспечение их функций</w:t>
            </w:r>
          </w:p>
        </w:tc>
      </w:tr>
      <w:tr w:rsidR="001845D9" w:rsidRPr="003B70AB" w:rsidTr="00F27666">
        <w:trPr>
          <w:trHeight w:val="48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42 2 00 00000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Собрание депутатов Шенкурского муниципального округа</w:t>
            </w:r>
          </w:p>
        </w:tc>
      </w:tr>
      <w:tr w:rsidR="001845D9" w:rsidRPr="003B70AB" w:rsidTr="00F27666">
        <w:trPr>
          <w:trHeight w:val="39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42 2 00 80010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содержание органов местного самоуправления и обеспечение их функций</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43 0 00 00000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Обеспечение деятельности контрольно-счетной комиссии Шенкурского муниципального округа </w:t>
            </w:r>
          </w:p>
        </w:tc>
      </w:tr>
      <w:tr w:rsidR="001845D9" w:rsidRPr="003B70AB" w:rsidTr="00F27666">
        <w:trPr>
          <w:trHeight w:val="46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43 1 00 00000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Председатель контрольно-счетной комиссии </w:t>
            </w:r>
          </w:p>
        </w:tc>
      </w:tr>
      <w:tr w:rsidR="001845D9" w:rsidRPr="003B70AB" w:rsidTr="00F27666">
        <w:trPr>
          <w:trHeight w:val="45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43 1 00 80010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содержание органов местного самоуправления и обеспечение их функций</w:t>
            </w:r>
          </w:p>
        </w:tc>
      </w:tr>
      <w:tr w:rsidR="001845D9" w:rsidRPr="003B70AB" w:rsidTr="00F27666">
        <w:trPr>
          <w:trHeight w:val="46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43 2 00 00000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Контрольно-счетная  комиссия Шенкурского муниципального округа </w:t>
            </w:r>
          </w:p>
        </w:tc>
      </w:tr>
      <w:tr w:rsidR="001845D9" w:rsidRPr="003B70AB" w:rsidTr="00F27666">
        <w:trPr>
          <w:trHeight w:val="48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43 2 00 80010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содержание органов местного самоуправления и обеспечение их функций</w:t>
            </w:r>
          </w:p>
        </w:tc>
      </w:tr>
      <w:tr w:rsidR="001845D9" w:rsidRPr="003B70AB" w:rsidTr="00F27666">
        <w:trPr>
          <w:trHeight w:val="6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44 0 00 00000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Обеспечение деятельности исполнительных органов Шенкурского муниципального округа</w:t>
            </w:r>
          </w:p>
        </w:tc>
      </w:tr>
      <w:tr w:rsidR="001845D9" w:rsidRPr="003B70AB" w:rsidTr="00F27666">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44 0 00 80010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содержание органов местного самоуправления и обеспечение их функций</w:t>
            </w:r>
          </w:p>
        </w:tc>
      </w:tr>
      <w:tr w:rsidR="001845D9" w:rsidRPr="003B70AB" w:rsidTr="00F27666">
        <w:trPr>
          <w:trHeight w:val="57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44 0 00 Л8690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Осуществление государственных полномочий по регистрации и учету граждан, имеющих право на получение жилищных субсидий в связи с переселением из </w:t>
            </w:r>
            <w:r w:rsidRPr="003B70AB">
              <w:rPr>
                <w:sz w:val="28"/>
                <w:szCs w:val="28"/>
              </w:rPr>
              <w:lastRenderedPageBreak/>
              <w:t>районов Крайнего Севера и приравненных к ним местностей</w:t>
            </w:r>
          </w:p>
        </w:tc>
      </w:tr>
      <w:tr w:rsidR="001845D9" w:rsidRPr="003B70AB" w:rsidTr="00F27666">
        <w:trPr>
          <w:trHeight w:val="3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lastRenderedPageBreak/>
              <w:t>44 0 00 Л8710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Осуществление государственных полномочий в сфере охраны труда</w:t>
            </w:r>
          </w:p>
        </w:tc>
      </w:tr>
      <w:tr w:rsidR="001845D9" w:rsidRPr="003B70AB" w:rsidTr="00F27666">
        <w:trPr>
          <w:trHeight w:val="112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44 0 00 Л8791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по созданию муниципальных комиссий по делам несовершеннолетних и защите их прав</w:t>
            </w:r>
          </w:p>
        </w:tc>
      </w:tr>
      <w:tr w:rsidR="001845D9" w:rsidRPr="003B70AB" w:rsidTr="00F27666">
        <w:trPr>
          <w:trHeight w:val="85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44 0 00 Л8792</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по организации и осуществлению деятельности по опеке и попечительству</w:t>
            </w:r>
          </w:p>
        </w:tc>
      </w:tr>
      <w:tr w:rsidR="001845D9" w:rsidRPr="003B70AB" w:rsidTr="00F27666">
        <w:trPr>
          <w:trHeight w:val="84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44 0 00 Л8793</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в сфере административных правонарушений</w:t>
            </w:r>
          </w:p>
        </w:tc>
      </w:tr>
      <w:tr w:rsidR="001845D9" w:rsidRPr="003B70AB" w:rsidTr="00F27666">
        <w:trPr>
          <w:trHeight w:val="61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45 0 00 00000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Резервный фонд администрации Шенкурского муниципального округа Архангельской области</w:t>
            </w:r>
          </w:p>
        </w:tc>
      </w:tr>
      <w:tr w:rsidR="001845D9" w:rsidRPr="003B70AB" w:rsidTr="00F27666">
        <w:trPr>
          <w:trHeight w:val="55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45 0 00 81400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Резервный фонд администрации Шенкурского муниципального округа Архангельской области</w:t>
            </w:r>
          </w:p>
        </w:tc>
      </w:tr>
      <w:tr w:rsidR="001845D9" w:rsidRPr="003B70AB" w:rsidTr="00F27666">
        <w:trPr>
          <w:trHeight w:val="3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46 0 00 00000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Проведение выборов</w:t>
            </w:r>
          </w:p>
        </w:tc>
      </w:tr>
      <w:tr w:rsidR="001845D9" w:rsidRPr="003B70AB" w:rsidTr="00F27666">
        <w:trPr>
          <w:trHeight w:val="54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46 0 00 81200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Проведение выборов в Собрание депутатов Шенкурского муниципального округа Архангельской области</w:t>
            </w:r>
          </w:p>
        </w:tc>
      </w:tr>
      <w:tr w:rsidR="001845D9" w:rsidRPr="003B70AB" w:rsidTr="00F27666">
        <w:trPr>
          <w:trHeight w:val="3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47 0 00 00000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Оценка недвижимости и регулирование отношений по  муниципальной собственности</w:t>
            </w:r>
          </w:p>
        </w:tc>
      </w:tr>
      <w:tr w:rsidR="001845D9" w:rsidRPr="003B70AB" w:rsidTr="00F27666">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47 0 00 81170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на содержание и ремонт имущества казны</w:t>
            </w:r>
          </w:p>
        </w:tc>
      </w:tr>
      <w:tr w:rsidR="001845D9" w:rsidRPr="003B70AB" w:rsidTr="00F27666">
        <w:trPr>
          <w:trHeight w:val="3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47 0 00 81180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Инвентаризация и оценка муниципального имущества</w:t>
            </w:r>
          </w:p>
        </w:tc>
      </w:tr>
      <w:tr w:rsidR="001845D9" w:rsidRPr="003B70AB" w:rsidTr="00F27666">
        <w:trPr>
          <w:trHeight w:val="39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47 0 00 81190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Расходы по реализации имущества казны</w:t>
            </w:r>
          </w:p>
        </w:tc>
      </w:tr>
      <w:tr w:rsidR="001845D9" w:rsidRPr="003B70AB" w:rsidTr="00F27666">
        <w:trPr>
          <w:trHeight w:val="57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48 0 00 00000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Реализация функций органов местного самоуправления, связанных с общегосударственным управлением</w:t>
            </w:r>
          </w:p>
        </w:tc>
      </w:tr>
      <w:tr w:rsidR="001845D9" w:rsidRPr="003B70AB" w:rsidTr="00F27666">
        <w:trPr>
          <w:trHeight w:val="63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48 0 00 Э8160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Реализация мероприятий по социально-экономическому развитию муниципальных округов</w:t>
            </w:r>
          </w:p>
        </w:tc>
      </w:tr>
      <w:tr w:rsidR="001845D9" w:rsidRPr="003B70AB" w:rsidTr="00F27666">
        <w:trPr>
          <w:trHeight w:val="3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49 0 00 00000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Руководство и управление в сфере установленных функций</w:t>
            </w:r>
          </w:p>
        </w:tc>
      </w:tr>
      <w:tr w:rsidR="001845D9" w:rsidRPr="003B70AB" w:rsidTr="00F27666">
        <w:trPr>
          <w:trHeight w:val="63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49 0 00 51181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Осуществление первичного воинского учета органами местного самоуправления поселений, муниципальных и </w:t>
            </w:r>
            <w:r w:rsidRPr="003B70AB">
              <w:rPr>
                <w:sz w:val="28"/>
                <w:szCs w:val="28"/>
              </w:rPr>
              <w:lastRenderedPageBreak/>
              <w:t>городских округов</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lastRenderedPageBreak/>
              <w:t>49 0 00 51201</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1845D9" w:rsidRPr="003B70AB" w:rsidTr="00F27666">
        <w:trPr>
          <w:trHeight w:val="64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50 0 00 00000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Реализация функций органов местного самоуправления в области национальной экономики</w:t>
            </w:r>
          </w:p>
        </w:tc>
      </w:tr>
      <w:tr w:rsidR="001845D9" w:rsidRPr="003B70AB" w:rsidTr="00F27666">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50 0 00 80500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по землеустройству и землепользованию</w:t>
            </w:r>
          </w:p>
        </w:tc>
      </w:tr>
      <w:tr w:rsidR="001845D9" w:rsidRPr="003B70AB" w:rsidTr="00F27666">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51 0 00 00000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Пенсия за выслугу лет муниципальным служащим</w:t>
            </w:r>
          </w:p>
        </w:tc>
      </w:tr>
      <w:tr w:rsidR="001845D9" w:rsidRPr="003B70AB" w:rsidTr="00F27666">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51 0 00 87050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Пенсия за выслугу лет муниципальным служащим  Шенкурского муниципального округа </w:t>
            </w:r>
          </w:p>
        </w:tc>
      </w:tr>
      <w:tr w:rsidR="001845D9" w:rsidRPr="003B70AB" w:rsidTr="00F27666">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54 0 00 00000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proofErr w:type="spellStart"/>
            <w:r w:rsidRPr="003B70AB">
              <w:rPr>
                <w:sz w:val="28"/>
                <w:szCs w:val="28"/>
              </w:rPr>
              <w:t>Непрограммные</w:t>
            </w:r>
            <w:proofErr w:type="spellEnd"/>
            <w:r w:rsidRPr="003B70AB">
              <w:rPr>
                <w:sz w:val="28"/>
                <w:szCs w:val="28"/>
              </w:rPr>
              <w:t xml:space="preserve"> расходы в области коммунального хозяйства</w:t>
            </w:r>
          </w:p>
        </w:tc>
      </w:tr>
      <w:tr w:rsidR="001845D9" w:rsidRPr="003B70AB" w:rsidTr="00F27666">
        <w:trPr>
          <w:trHeight w:val="36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54 0 00 80610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области коммунального хозяйства</w:t>
            </w:r>
          </w:p>
        </w:tc>
      </w:tr>
      <w:tr w:rsidR="001845D9" w:rsidRPr="003B70AB" w:rsidTr="00F27666">
        <w:trPr>
          <w:trHeight w:val="48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55 0 00 00000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proofErr w:type="spellStart"/>
            <w:r w:rsidRPr="003B70AB">
              <w:rPr>
                <w:sz w:val="28"/>
                <w:szCs w:val="28"/>
              </w:rPr>
              <w:t>Непрограммные</w:t>
            </w:r>
            <w:proofErr w:type="spellEnd"/>
            <w:r w:rsidRPr="003B70AB">
              <w:rPr>
                <w:sz w:val="28"/>
                <w:szCs w:val="28"/>
              </w:rPr>
              <w:t xml:space="preserve"> расходы в области благоустройства</w:t>
            </w:r>
          </w:p>
        </w:tc>
      </w:tr>
      <w:tr w:rsidR="001845D9" w:rsidRPr="003B70AB" w:rsidTr="00F27666">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55 0 00 80620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Мероприятия в области благоустройства</w:t>
            </w:r>
          </w:p>
        </w:tc>
      </w:tr>
      <w:tr w:rsidR="001845D9" w:rsidRPr="003B70AB" w:rsidTr="00F27666">
        <w:trPr>
          <w:trHeight w:val="39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55 0 00 80630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Организация ритуальных услуг и содержание мест захоронения</w:t>
            </w:r>
          </w:p>
        </w:tc>
      </w:tr>
      <w:tr w:rsidR="001845D9" w:rsidRPr="003B70AB" w:rsidTr="00F27666">
        <w:trPr>
          <w:trHeight w:val="4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58 0 00 00000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Выплаты вознаграждений профессиональным опекунам</w:t>
            </w:r>
          </w:p>
        </w:tc>
      </w:tr>
      <w:tr w:rsidR="001845D9" w:rsidRPr="003B70AB" w:rsidTr="00F27666">
        <w:trPr>
          <w:trHeight w:val="5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58 0 00 Л8730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Осуществление государственных полномочий по выплате вознаграждений профессиональным опекунам</w:t>
            </w:r>
          </w:p>
        </w:tc>
      </w:tr>
      <w:tr w:rsidR="001845D9" w:rsidRPr="003B70AB" w:rsidTr="00F27666">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60 0 00 00000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Резервные средства</w:t>
            </w:r>
          </w:p>
        </w:tc>
      </w:tr>
      <w:tr w:rsidR="001845D9" w:rsidRPr="003B70AB" w:rsidTr="00F27666">
        <w:trPr>
          <w:trHeight w:val="88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60 0 00 80120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Резервные средства на финансовое обеспечение повышения средней заработной платы отдельных категорий работников в целях реализации указов Президента Российской Федерации от 7 мая 2012 года № 597, от 1 июня 2012 года № 761</w:t>
            </w:r>
          </w:p>
        </w:tc>
      </w:tr>
      <w:tr w:rsidR="001845D9" w:rsidRPr="003B70AB" w:rsidTr="00F27666">
        <w:trPr>
          <w:trHeight w:val="60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60 0 00 80130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Резервные средства на финансовое обеспечение финансирования расходов по оплате коммунальных услуг муниципальных бюджетных учреждений и органов местного самоуправления</w:t>
            </w:r>
          </w:p>
        </w:tc>
      </w:tr>
      <w:tr w:rsidR="001845D9" w:rsidRPr="003B70AB" w:rsidTr="00F27666">
        <w:trPr>
          <w:trHeight w:val="51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60 0 00 80200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Резервные средства на обеспечение </w:t>
            </w:r>
            <w:proofErr w:type="spellStart"/>
            <w:r w:rsidRPr="003B70AB">
              <w:rPr>
                <w:sz w:val="28"/>
                <w:szCs w:val="28"/>
              </w:rPr>
              <w:t>софинансирования</w:t>
            </w:r>
            <w:proofErr w:type="spellEnd"/>
            <w:r w:rsidRPr="003B70AB">
              <w:rPr>
                <w:sz w:val="28"/>
                <w:szCs w:val="28"/>
              </w:rPr>
              <w:t xml:space="preserve"> отдельных мероприятий государственных, муниципальных программ</w:t>
            </w:r>
          </w:p>
        </w:tc>
      </w:tr>
      <w:tr w:rsidR="001845D9" w:rsidRPr="003B70AB" w:rsidTr="004E5EAE">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60 0 00 81410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ED700D" w:rsidP="00F56A65">
            <w:pPr>
              <w:rPr>
                <w:sz w:val="28"/>
                <w:szCs w:val="28"/>
              </w:rPr>
            </w:pPr>
            <w:r>
              <w:rPr>
                <w:sz w:val="28"/>
                <w:szCs w:val="28"/>
              </w:rPr>
              <w:t xml:space="preserve">Резервные </w:t>
            </w:r>
            <w:proofErr w:type="gramStart"/>
            <w:r>
              <w:rPr>
                <w:sz w:val="28"/>
                <w:szCs w:val="28"/>
              </w:rPr>
              <w:t>средства</w:t>
            </w:r>
            <w:proofErr w:type="gramEnd"/>
            <w:r>
              <w:rPr>
                <w:sz w:val="28"/>
                <w:szCs w:val="28"/>
              </w:rPr>
              <w:t xml:space="preserve"> на финансовое обеспечение</w:t>
            </w:r>
            <w:r w:rsidR="001845D9" w:rsidRPr="003B70AB">
              <w:rPr>
                <w:sz w:val="28"/>
                <w:szCs w:val="28"/>
              </w:rPr>
              <w:t xml:space="preserve"> выплаты заработной платы исходя из минимального размера оплаты труда</w:t>
            </w:r>
          </w:p>
        </w:tc>
      </w:tr>
      <w:tr w:rsidR="001845D9" w:rsidRPr="003B70AB" w:rsidTr="004E5EAE">
        <w:trPr>
          <w:trHeight w:val="40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60 0 00 81430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 xml:space="preserve">Резервные средства на финансовое обеспечение </w:t>
            </w:r>
            <w:r w:rsidRPr="003B70AB">
              <w:rPr>
                <w:sz w:val="28"/>
                <w:szCs w:val="28"/>
              </w:rPr>
              <w:lastRenderedPageBreak/>
              <w:t>выполнения судебных актов по обращению взыскания на средства бюджета Шенкурского муниципального округа Архангельской области и исполнительского сбора по исполнительным производствам</w:t>
            </w:r>
          </w:p>
        </w:tc>
      </w:tr>
      <w:tr w:rsidR="001845D9" w:rsidRPr="003B70AB" w:rsidTr="00F27666">
        <w:trPr>
          <w:trHeight w:val="34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lastRenderedPageBreak/>
              <w:t>63 0 00 00000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Обслуживание по муниципальным заимствованиям</w:t>
            </w:r>
          </w:p>
        </w:tc>
      </w:tr>
      <w:tr w:rsidR="001845D9" w:rsidRPr="003B70AB" w:rsidTr="00F27666">
        <w:trPr>
          <w:trHeight w:val="375"/>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45D9" w:rsidRPr="003B70AB" w:rsidRDefault="001845D9" w:rsidP="00F56A65">
            <w:pPr>
              <w:jc w:val="center"/>
              <w:rPr>
                <w:sz w:val="28"/>
                <w:szCs w:val="28"/>
              </w:rPr>
            </w:pPr>
            <w:r w:rsidRPr="003B70AB">
              <w:rPr>
                <w:sz w:val="28"/>
                <w:szCs w:val="28"/>
              </w:rPr>
              <w:t>63 0 00 81300</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rsidR="001845D9" w:rsidRPr="003B70AB" w:rsidRDefault="001845D9" w:rsidP="00F56A65">
            <w:pPr>
              <w:rPr>
                <w:sz w:val="28"/>
                <w:szCs w:val="28"/>
              </w:rPr>
            </w:pPr>
            <w:r w:rsidRPr="003B70AB">
              <w:rPr>
                <w:sz w:val="28"/>
                <w:szCs w:val="28"/>
              </w:rPr>
              <w:t>Обслуживание муниципального долга</w:t>
            </w:r>
          </w:p>
        </w:tc>
      </w:tr>
    </w:tbl>
    <w:p w:rsidR="008F6133" w:rsidRDefault="002D024C" w:rsidP="00B11D9B">
      <w:pPr>
        <w:pStyle w:val="ConsPlusNormal"/>
        <w:tabs>
          <w:tab w:val="left" w:pos="1134"/>
        </w:tabs>
        <w:jc w:val="both"/>
        <w:rPr>
          <w:bCs/>
          <w:sz w:val="26"/>
          <w:szCs w:val="26"/>
        </w:rPr>
      </w:pPr>
      <w:r w:rsidRPr="003B57C3">
        <w:rPr>
          <w:bCs/>
        </w:rPr>
        <w:tab/>
      </w:r>
      <w:r w:rsidRPr="003B57C3">
        <w:rPr>
          <w:bCs/>
        </w:rPr>
        <w:tab/>
      </w:r>
      <w:r w:rsidRPr="003B57C3">
        <w:rPr>
          <w:bCs/>
          <w:sz w:val="26"/>
          <w:szCs w:val="26"/>
        </w:rPr>
        <w:tab/>
      </w:r>
      <w:r w:rsidRPr="003B57C3">
        <w:rPr>
          <w:bCs/>
          <w:sz w:val="26"/>
          <w:szCs w:val="26"/>
        </w:rPr>
        <w:tab/>
      </w:r>
      <w:r>
        <w:rPr>
          <w:bCs/>
          <w:sz w:val="26"/>
          <w:szCs w:val="26"/>
        </w:rPr>
        <w:tab/>
      </w:r>
    </w:p>
    <w:sectPr w:rsidR="008F6133" w:rsidSect="00E4255B">
      <w:pgSz w:w="11906" w:h="16840"/>
      <w:pgMar w:top="1134" w:right="849" w:bottom="993" w:left="1701" w:header="0" w:footer="0" w:gutter="0"/>
      <w:cols w:space="72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38C3" w:rsidRDefault="003838C3" w:rsidP="0040180B">
      <w:r>
        <w:separator/>
      </w:r>
    </w:p>
  </w:endnote>
  <w:endnote w:type="continuationSeparator" w:id="1">
    <w:p w:rsidR="003838C3" w:rsidRDefault="003838C3" w:rsidP="004018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38C3" w:rsidRDefault="003838C3" w:rsidP="0040180B">
      <w:r>
        <w:separator/>
      </w:r>
    </w:p>
  </w:footnote>
  <w:footnote w:type="continuationSeparator" w:id="1">
    <w:p w:rsidR="003838C3" w:rsidRDefault="003838C3" w:rsidP="004018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76DB5"/>
    <w:multiLevelType w:val="multilevel"/>
    <w:tmpl w:val="0882A45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2313C6D"/>
    <w:multiLevelType w:val="multilevel"/>
    <w:tmpl w:val="4CCCC58C"/>
    <w:lvl w:ilvl="0">
      <w:start w:val="2"/>
      <w:numFmt w:val="decimal"/>
      <w:lvlText w:val="%1."/>
      <w:lvlJc w:val="left"/>
      <w:pPr>
        <w:ind w:left="390" w:hanging="390"/>
      </w:pPr>
      <w:rPr>
        <w:rFonts w:hint="default"/>
      </w:rPr>
    </w:lvl>
    <w:lvl w:ilvl="1">
      <w:start w:val="5"/>
      <w:numFmt w:val="decimal"/>
      <w:lvlText w:val="%1.%2."/>
      <w:lvlJc w:val="left"/>
      <w:pPr>
        <w:ind w:left="143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nsid w:val="029B32F8"/>
    <w:multiLevelType w:val="multilevel"/>
    <w:tmpl w:val="266444C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035329C6"/>
    <w:multiLevelType w:val="hybridMultilevel"/>
    <w:tmpl w:val="A8601F66"/>
    <w:lvl w:ilvl="0" w:tplc="1F5A3294">
      <w:start w:val="44"/>
      <w:numFmt w:val="bullet"/>
      <w:lvlText w:val="-"/>
      <w:lvlJc w:val="left"/>
      <w:pPr>
        <w:ind w:left="1185" w:hanging="360"/>
      </w:pPr>
      <w:rPr>
        <w:rFonts w:ascii="Times New Roman" w:eastAsia="Times New Roman" w:hAnsi="Times New Roman" w:cs="Times New Roman" w:hint="default"/>
      </w:rPr>
    </w:lvl>
    <w:lvl w:ilvl="1" w:tplc="04190003" w:tentative="1">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4">
    <w:nsid w:val="12B1377C"/>
    <w:multiLevelType w:val="hybridMultilevel"/>
    <w:tmpl w:val="8BA6E35A"/>
    <w:lvl w:ilvl="0" w:tplc="8550D316">
      <w:start w:val="44"/>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5">
    <w:nsid w:val="153B389F"/>
    <w:multiLevelType w:val="hybridMultilevel"/>
    <w:tmpl w:val="3168F3B4"/>
    <w:lvl w:ilvl="0" w:tplc="D28605B4">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1A806438"/>
    <w:multiLevelType w:val="multilevel"/>
    <w:tmpl w:val="E824342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24B609CB"/>
    <w:multiLevelType w:val="hybridMultilevel"/>
    <w:tmpl w:val="071C0064"/>
    <w:lvl w:ilvl="0" w:tplc="44328432">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8">
    <w:nsid w:val="266B0CC0"/>
    <w:multiLevelType w:val="hybridMultilevel"/>
    <w:tmpl w:val="76B09860"/>
    <w:lvl w:ilvl="0" w:tplc="B3DA33BE">
      <w:numFmt w:val="bullet"/>
      <w:lvlText w:val="-"/>
      <w:lvlJc w:val="left"/>
      <w:pPr>
        <w:ind w:left="1020" w:hanging="360"/>
      </w:pPr>
      <w:rPr>
        <w:rFonts w:ascii="Times New Roman" w:eastAsia="Times New Roman" w:hAnsi="Times New Roman" w:cs="Times New Roman"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9">
    <w:nsid w:val="330D2F9D"/>
    <w:multiLevelType w:val="hybridMultilevel"/>
    <w:tmpl w:val="AB542B8A"/>
    <w:lvl w:ilvl="0" w:tplc="CFDCD792">
      <w:start w:val="1"/>
      <w:numFmt w:val="decimal"/>
      <w:lvlText w:val="%1)"/>
      <w:lvlJc w:val="left"/>
      <w:pPr>
        <w:ind w:left="1770" w:hanging="350"/>
        <w:jc w:val="right"/>
      </w:pPr>
      <w:rPr>
        <w:rFonts w:hint="default"/>
        <w:w w:val="110"/>
      </w:rPr>
    </w:lvl>
    <w:lvl w:ilvl="1" w:tplc="B914A99C">
      <w:numFmt w:val="bullet"/>
      <w:lvlText w:val="•"/>
      <w:lvlJc w:val="left"/>
      <w:pPr>
        <w:ind w:left="2730" w:hanging="350"/>
      </w:pPr>
      <w:rPr>
        <w:rFonts w:hint="default"/>
      </w:rPr>
    </w:lvl>
    <w:lvl w:ilvl="2" w:tplc="42B47CBC">
      <w:numFmt w:val="bullet"/>
      <w:lvlText w:val="•"/>
      <w:lvlJc w:val="left"/>
      <w:pPr>
        <w:ind w:left="3680" w:hanging="350"/>
      </w:pPr>
      <w:rPr>
        <w:rFonts w:hint="default"/>
      </w:rPr>
    </w:lvl>
    <w:lvl w:ilvl="3" w:tplc="BF3CE88A">
      <w:numFmt w:val="bullet"/>
      <w:lvlText w:val="•"/>
      <w:lvlJc w:val="left"/>
      <w:pPr>
        <w:ind w:left="4630" w:hanging="350"/>
      </w:pPr>
      <w:rPr>
        <w:rFonts w:hint="default"/>
      </w:rPr>
    </w:lvl>
    <w:lvl w:ilvl="4" w:tplc="8E40C3C4">
      <w:numFmt w:val="bullet"/>
      <w:lvlText w:val="•"/>
      <w:lvlJc w:val="left"/>
      <w:pPr>
        <w:ind w:left="5580" w:hanging="350"/>
      </w:pPr>
      <w:rPr>
        <w:rFonts w:hint="default"/>
      </w:rPr>
    </w:lvl>
    <w:lvl w:ilvl="5" w:tplc="CAD6F4E0">
      <w:numFmt w:val="bullet"/>
      <w:lvlText w:val="•"/>
      <w:lvlJc w:val="left"/>
      <w:pPr>
        <w:ind w:left="6530" w:hanging="350"/>
      </w:pPr>
      <w:rPr>
        <w:rFonts w:hint="default"/>
      </w:rPr>
    </w:lvl>
    <w:lvl w:ilvl="6" w:tplc="B8B21446">
      <w:numFmt w:val="bullet"/>
      <w:lvlText w:val="•"/>
      <w:lvlJc w:val="left"/>
      <w:pPr>
        <w:ind w:left="7480" w:hanging="350"/>
      </w:pPr>
      <w:rPr>
        <w:rFonts w:hint="default"/>
      </w:rPr>
    </w:lvl>
    <w:lvl w:ilvl="7" w:tplc="09AED932">
      <w:numFmt w:val="bullet"/>
      <w:lvlText w:val="•"/>
      <w:lvlJc w:val="left"/>
      <w:pPr>
        <w:ind w:left="8430" w:hanging="350"/>
      </w:pPr>
      <w:rPr>
        <w:rFonts w:hint="default"/>
      </w:rPr>
    </w:lvl>
    <w:lvl w:ilvl="8" w:tplc="016A9B92">
      <w:numFmt w:val="bullet"/>
      <w:lvlText w:val="•"/>
      <w:lvlJc w:val="left"/>
      <w:pPr>
        <w:ind w:left="9380" w:hanging="350"/>
      </w:pPr>
      <w:rPr>
        <w:rFonts w:hint="default"/>
      </w:rPr>
    </w:lvl>
  </w:abstractNum>
  <w:abstractNum w:abstractNumId="10">
    <w:nsid w:val="36D30106"/>
    <w:multiLevelType w:val="hybridMultilevel"/>
    <w:tmpl w:val="F85EE5A4"/>
    <w:lvl w:ilvl="0" w:tplc="65B2E592">
      <w:start w:val="1"/>
      <w:numFmt w:val="decimal"/>
      <w:lvlText w:val="%1."/>
      <w:lvlJc w:val="left"/>
      <w:pPr>
        <w:ind w:left="3092" w:hanging="663"/>
      </w:pPr>
      <w:rPr>
        <w:rFonts w:hint="default"/>
        <w:w w:val="109"/>
      </w:rPr>
    </w:lvl>
    <w:lvl w:ilvl="1" w:tplc="9BAEFED8">
      <w:numFmt w:val="bullet"/>
      <w:lvlText w:val="•"/>
      <w:lvlJc w:val="left"/>
      <w:pPr>
        <w:ind w:left="3918" w:hanging="663"/>
      </w:pPr>
      <w:rPr>
        <w:rFonts w:hint="default"/>
      </w:rPr>
    </w:lvl>
    <w:lvl w:ilvl="2" w:tplc="4336BB74">
      <w:numFmt w:val="bullet"/>
      <w:lvlText w:val="•"/>
      <w:lvlJc w:val="left"/>
      <w:pPr>
        <w:ind w:left="4736" w:hanging="663"/>
      </w:pPr>
      <w:rPr>
        <w:rFonts w:hint="default"/>
      </w:rPr>
    </w:lvl>
    <w:lvl w:ilvl="3" w:tplc="C0726602">
      <w:numFmt w:val="bullet"/>
      <w:lvlText w:val="•"/>
      <w:lvlJc w:val="left"/>
      <w:pPr>
        <w:ind w:left="5554" w:hanging="663"/>
      </w:pPr>
      <w:rPr>
        <w:rFonts w:hint="default"/>
      </w:rPr>
    </w:lvl>
    <w:lvl w:ilvl="4" w:tplc="DAD0DFF8">
      <w:numFmt w:val="bullet"/>
      <w:lvlText w:val="•"/>
      <w:lvlJc w:val="left"/>
      <w:pPr>
        <w:ind w:left="6372" w:hanging="663"/>
      </w:pPr>
      <w:rPr>
        <w:rFonts w:hint="default"/>
      </w:rPr>
    </w:lvl>
    <w:lvl w:ilvl="5" w:tplc="DD9AE49C">
      <w:numFmt w:val="bullet"/>
      <w:lvlText w:val="•"/>
      <w:lvlJc w:val="left"/>
      <w:pPr>
        <w:ind w:left="7190" w:hanging="663"/>
      </w:pPr>
      <w:rPr>
        <w:rFonts w:hint="default"/>
      </w:rPr>
    </w:lvl>
    <w:lvl w:ilvl="6" w:tplc="D4ECD7D2">
      <w:numFmt w:val="bullet"/>
      <w:lvlText w:val="•"/>
      <w:lvlJc w:val="left"/>
      <w:pPr>
        <w:ind w:left="8008" w:hanging="663"/>
      </w:pPr>
      <w:rPr>
        <w:rFonts w:hint="default"/>
      </w:rPr>
    </w:lvl>
    <w:lvl w:ilvl="7" w:tplc="423EC6C4">
      <w:numFmt w:val="bullet"/>
      <w:lvlText w:val="•"/>
      <w:lvlJc w:val="left"/>
      <w:pPr>
        <w:ind w:left="8826" w:hanging="663"/>
      </w:pPr>
      <w:rPr>
        <w:rFonts w:hint="default"/>
      </w:rPr>
    </w:lvl>
    <w:lvl w:ilvl="8" w:tplc="D7FEE084">
      <w:numFmt w:val="bullet"/>
      <w:lvlText w:val="•"/>
      <w:lvlJc w:val="left"/>
      <w:pPr>
        <w:ind w:left="9644" w:hanging="663"/>
      </w:pPr>
      <w:rPr>
        <w:rFonts w:hint="default"/>
      </w:rPr>
    </w:lvl>
  </w:abstractNum>
  <w:abstractNum w:abstractNumId="11">
    <w:nsid w:val="37405317"/>
    <w:multiLevelType w:val="hybridMultilevel"/>
    <w:tmpl w:val="4F2C9AF8"/>
    <w:lvl w:ilvl="0" w:tplc="9D520266">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2">
    <w:nsid w:val="37C66260"/>
    <w:multiLevelType w:val="multilevel"/>
    <w:tmpl w:val="C316A9E4"/>
    <w:lvl w:ilvl="0">
      <w:start w:val="1"/>
      <w:numFmt w:val="decimal"/>
      <w:lvlText w:val="%1."/>
      <w:lvlJc w:val="left"/>
      <w:pPr>
        <w:ind w:left="1774" w:hanging="106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3A505659"/>
    <w:multiLevelType w:val="hybridMultilevel"/>
    <w:tmpl w:val="647A399E"/>
    <w:lvl w:ilvl="0" w:tplc="FD204786">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14">
    <w:nsid w:val="492C6B54"/>
    <w:multiLevelType w:val="multilevel"/>
    <w:tmpl w:val="8C505EA4"/>
    <w:lvl w:ilvl="0">
      <w:start w:val="2"/>
      <w:numFmt w:val="decimal"/>
      <w:lvlText w:val="%1."/>
      <w:lvlJc w:val="left"/>
      <w:pPr>
        <w:ind w:left="390" w:hanging="390"/>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nsid w:val="4BBA523B"/>
    <w:multiLevelType w:val="hybridMultilevel"/>
    <w:tmpl w:val="8376DE20"/>
    <w:lvl w:ilvl="0" w:tplc="694E303A">
      <w:start w:val="44"/>
      <w:numFmt w:val="bullet"/>
      <w:lvlText w:val="-"/>
      <w:lvlJc w:val="left"/>
      <w:pPr>
        <w:ind w:left="1185" w:hanging="360"/>
      </w:pPr>
      <w:rPr>
        <w:rFonts w:ascii="Times New Roman" w:eastAsia="Times New Roman" w:hAnsi="Times New Roman" w:cs="Times New Roman" w:hint="default"/>
      </w:rPr>
    </w:lvl>
    <w:lvl w:ilvl="1" w:tplc="04190003" w:tentative="1">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16">
    <w:nsid w:val="595012A0"/>
    <w:multiLevelType w:val="hybridMultilevel"/>
    <w:tmpl w:val="A748F8AE"/>
    <w:lvl w:ilvl="0" w:tplc="3EC4452A">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7">
    <w:nsid w:val="5F3D0329"/>
    <w:multiLevelType w:val="hybridMultilevel"/>
    <w:tmpl w:val="B2586768"/>
    <w:lvl w:ilvl="0" w:tplc="9362AA4E">
      <w:start w:val="6"/>
      <w:numFmt w:val="decimal"/>
      <w:lvlText w:val="%1."/>
      <w:lvlJc w:val="left"/>
      <w:pPr>
        <w:ind w:left="1718" w:hanging="278"/>
      </w:pPr>
      <w:rPr>
        <w:rFonts w:hint="default"/>
        <w:w w:val="108"/>
      </w:rPr>
    </w:lvl>
    <w:lvl w:ilvl="1" w:tplc="196A445A">
      <w:numFmt w:val="bullet"/>
      <w:lvlText w:val="•"/>
      <w:lvlJc w:val="left"/>
      <w:pPr>
        <w:ind w:left="2676" w:hanging="278"/>
      </w:pPr>
      <w:rPr>
        <w:rFonts w:hint="default"/>
      </w:rPr>
    </w:lvl>
    <w:lvl w:ilvl="2" w:tplc="B232DE52">
      <w:numFmt w:val="bullet"/>
      <w:lvlText w:val="•"/>
      <w:lvlJc w:val="left"/>
      <w:pPr>
        <w:ind w:left="3632" w:hanging="278"/>
      </w:pPr>
      <w:rPr>
        <w:rFonts w:hint="default"/>
      </w:rPr>
    </w:lvl>
    <w:lvl w:ilvl="3" w:tplc="916441A6">
      <w:numFmt w:val="bullet"/>
      <w:lvlText w:val="•"/>
      <w:lvlJc w:val="left"/>
      <w:pPr>
        <w:ind w:left="4588" w:hanging="278"/>
      </w:pPr>
      <w:rPr>
        <w:rFonts w:hint="default"/>
      </w:rPr>
    </w:lvl>
    <w:lvl w:ilvl="4" w:tplc="E9B8EEA8">
      <w:numFmt w:val="bullet"/>
      <w:lvlText w:val="•"/>
      <w:lvlJc w:val="left"/>
      <w:pPr>
        <w:ind w:left="5544" w:hanging="278"/>
      </w:pPr>
      <w:rPr>
        <w:rFonts w:hint="default"/>
      </w:rPr>
    </w:lvl>
    <w:lvl w:ilvl="5" w:tplc="5D4E0522">
      <w:numFmt w:val="bullet"/>
      <w:lvlText w:val="•"/>
      <w:lvlJc w:val="left"/>
      <w:pPr>
        <w:ind w:left="6500" w:hanging="278"/>
      </w:pPr>
      <w:rPr>
        <w:rFonts w:hint="default"/>
      </w:rPr>
    </w:lvl>
    <w:lvl w:ilvl="6" w:tplc="23083A12">
      <w:numFmt w:val="bullet"/>
      <w:lvlText w:val="•"/>
      <w:lvlJc w:val="left"/>
      <w:pPr>
        <w:ind w:left="7456" w:hanging="278"/>
      </w:pPr>
      <w:rPr>
        <w:rFonts w:hint="default"/>
      </w:rPr>
    </w:lvl>
    <w:lvl w:ilvl="7" w:tplc="190052BA">
      <w:numFmt w:val="bullet"/>
      <w:lvlText w:val="•"/>
      <w:lvlJc w:val="left"/>
      <w:pPr>
        <w:ind w:left="8412" w:hanging="278"/>
      </w:pPr>
      <w:rPr>
        <w:rFonts w:hint="default"/>
      </w:rPr>
    </w:lvl>
    <w:lvl w:ilvl="8" w:tplc="0400B1B4">
      <w:numFmt w:val="bullet"/>
      <w:lvlText w:val="•"/>
      <w:lvlJc w:val="left"/>
      <w:pPr>
        <w:ind w:left="9368" w:hanging="278"/>
      </w:pPr>
      <w:rPr>
        <w:rFonts w:hint="default"/>
      </w:rPr>
    </w:lvl>
  </w:abstractNum>
  <w:abstractNum w:abstractNumId="18">
    <w:nsid w:val="60CD617C"/>
    <w:multiLevelType w:val="hybridMultilevel"/>
    <w:tmpl w:val="4B822080"/>
    <w:lvl w:ilvl="0" w:tplc="269803CA">
      <w:start w:val="9"/>
      <w:numFmt w:val="decimal"/>
      <w:lvlText w:val="%1)"/>
      <w:lvlJc w:val="left"/>
      <w:pPr>
        <w:ind w:left="1717" w:hanging="332"/>
      </w:pPr>
      <w:rPr>
        <w:rFonts w:ascii="Times New Roman" w:eastAsia="Times New Roman" w:hAnsi="Times New Roman" w:cs="Times New Roman" w:hint="default"/>
        <w:b w:val="0"/>
        <w:bCs w:val="0"/>
        <w:i w:val="0"/>
        <w:iCs w:val="0"/>
        <w:color w:val="2D2F2F"/>
        <w:w w:val="108"/>
        <w:sz w:val="25"/>
        <w:szCs w:val="25"/>
      </w:rPr>
    </w:lvl>
    <w:lvl w:ilvl="1" w:tplc="9550AEB0">
      <w:start w:val="7"/>
      <w:numFmt w:val="decimal"/>
      <w:lvlText w:val="%2)"/>
      <w:lvlJc w:val="left"/>
      <w:pPr>
        <w:ind w:left="1723" w:hanging="434"/>
      </w:pPr>
      <w:rPr>
        <w:rFonts w:ascii="Times New Roman" w:eastAsia="Times New Roman" w:hAnsi="Times New Roman" w:cs="Times New Roman" w:hint="default"/>
        <w:b w:val="0"/>
        <w:bCs w:val="0"/>
        <w:i w:val="0"/>
        <w:iCs w:val="0"/>
        <w:color w:val="2D2F2F"/>
        <w:w w:val="109"/>
        <w:sz w:val="25"/>
        <w:szCs w:val="25"/>
      </w:rPr>
    </w:lvl>
    <w:lvl w:ilvl="2" w:tplc="19FE9254">
      <w:numFmt w:val="bullet"/>
      <w:lvlText w:val="•"/>
      <w:lvlJc w:val="left"/>
      <w:pPr>
        <w:ind w:left="3632" w:hanging="434"/>
      </w:pPr>
      <w:rPr>
        <w:rFonts w:hint="default"/>
      </w:rPr>
    </w:lvl>
    <w:lvl w:ilvl="3" w:tplc="24E4BDE0">
      <w:numFmt w:val="bullet"/>
      <w:lvlText w:val="•"/>
      <w:lvlJc w:val="left"/>
      <w:pPr>
        <w:ind w:left="4588" w:hanging="434"/>
      </w:pPr>
      <w:rPr>
        <w:rFonts w:hint="default"/>
      </w:rPr>
    </w:lvl>
    <w:lvl w:ilvl="4" w:tplc="EB329848">
      <w:numFmt w:val="bullet"/>
      <w:lvlText w:val="•"/>
      <w:lvlJc w:val="left"/>
      <w:pPr>
        <w:ind w:left="5544" w:hanging="434"/>
      </w:pPr>
      <w:rPr>
        <w:rFonts w:hint="default"/>
      </w:rPr>
    </w:lvl>
    <w:lvl w:ilvl="5" w:tplc="767CDC50">
      <w:numFmt w:val="bullet"/>
      <w:lvlText w:val="•"/>
      <w:lvlJc w:val="left"/>
      <w:pPr>
        <w:ind w:left="6500" w:hanging="434"/>
      </w:pPr>
      <w:rPr>
        <w:rFonts w:hint="default"/>
      </w:rPr>
    </w:lvl>
    <w:lvl w:ilvl="6" w:tplc="9E70DE1A">
      <w:numFmt w:val="bullet"/>
      <w:lvlText w:val="•"/>
      <w:lvlJc w:val="left"/>
      <w:pPr>
        <w:ind w:left="7456" w:hanging="434"/>
      </w:pPr>
      <w:rPr>
        <w:rFonts w:hint="default"/>
      </w:rPr>
    </w:lvl>
    <w:lvl w:ilvl="7" w:tplc="1D2EBA88">
      <w:numFmt w:val="bullet"/>
      <w:lvlText w:val="•"/>
      <w:lvlJc w:val="left"/>
      <w:pPr>
        <w:ind w:left="8412" w:hanging="434"/>
      </w:pPr>
      <w:rPr>
        <w:rFonts w:hint="default"/>
      </w:rPr>
    </w:lvl>
    <w:lvl w:ilvl="8" w:tplc="9EBE7768">
      <w:numFmt w:val="bullet"/>
      <w:lvlText w:val="•"/>
      <w:lvlJc w:val="left"/>
      <w:pPr>
        <w:ind w:left="9368" w:hanging="434"/>
      </w:pPr>
      <w:rPr>
        <w:rFonts w:hint="default"/>
      </w:rPr>
    </w:lvl>
  </w:abstractNum>
  <w:abstractNum w:abstractNumId="19">
    <w:nsid w:val="66E24028"/>
    <w:multiLevelType w:val="hybridMultilevel"/>
    <w:tmpl w:val="A83A34C2"/>
    <w:lvl w:ilvl="0" w:tplc="933839D2">
      <w:numFmt w:val="bullet"/>
      <w:lvlText w:val="-"/>
      <w:lvlJc w:val="left"/>
      <w:pPr>
        <w:ind w:left="1128" w:hanging="360"/>
      </w:pPr>
      <w:rPr>
        <w:rFonts w:ascii="Times New Roman" w:eastAsia="Times New Roman" w:hAnsi="Times New Roman" w:cs="Times New Roman" w:hint="default"/>
      </w:rPr>
    </w:lvl>
    <w:lvl w:ilvl="1" w:tplc="04190003" w:tentative="1">
      <w:start w:val="1"/>
      <w:numFmt w:val="bullet"/>
      <w:lvlText w:val="o"/>
      <w:lvlJc w:val="left"/>
      <w:pPr>
        <w:ind w:left="1848" w:hanging="360"/>
      </w:pPr>
      <w:rPr>
        <w:rFonts w:ascii="Courier New" w:hAnsi="Courier New" w:cs="Courier New" w:hint="default"/>
      </w:rPr>
    </w:lvl>
    <w:lvl w:ilvl="2" w:tplc="04190005" w:tentative="1">
      <w:start w:val="1"/>
      <w:numFmt w:val="bullet"/>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0">
    <w:nsid w:val="67BD1E1F"/>
    <w:multiLevelType w:val="hybridMultilevel"/>
    <w:tmpl w:val="7960CF40"/>
    <w:lvl w:ilvl="0" w:tplc="89FE4A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C584CA0"/>
    <w:multiLevelType w:val="hybridMultilevel"/>
    <w:tmpl w:val="98FC74AA"/>
    <w:lvl w:ilvl="0" w:tplc="0B181370">
      <w:start w:val="1"/>
      <w:numFmt w:val="decimal"/>
      <w:lvlText w:val="%1)"/>
      <w:lvlJc w:val="left"/>
      <w:pPr>
        <w:ind w:left="1744" w:hanging="394"/>
      </w:pPr>
      <w:rPr>
        <w:rFonts w:hint="default"/>
        <w:w w:val="106"/>
      </w:rPr>
    </w:lvl>
    <w:lvl w:ilvl="1" w:tplc="0CE86A9A">
      <w:numFmt w:val="bullet"/>
      <w:lvlText w:val="•"/>
      <w:lvlJc w:val="left"/>
      <w:pPr>
        <w:ind w:left="2694" w:hanging="394"/>
      </w:pPr>
      <w:rPr>
        <w:rFonts w:hint="default"/>
      </w:rPr>
    </w:lvl>
    <w:lvl w:ilvl="2" w:tplc="2064F610">
      <w:numFmt w:val="bullet"/>
      <w:lvlText w:val="•"/>
      <w:lvlJc w:val="left"/>
      <w:pPr>
        <w:ind w:left="3648" w:hanging="394"/>
      </w:pPr>
      <w:rPr>
        <w:rFonts w:hint="default"/>
      </w:rPr>
    </w:lvl>
    <w:lvl w:ilvl="3" w:tplc="7D8A87B4">
      <w:numFmt w:val="bullet"/>
      <w:lvlText w:val="•"/>
      <w:lvlJc w:val="left"/>
      <w:pPr>
        <w:ind w:left="4602" w:hanging="394"/>
      </w:pPr>
      <w:rPr>
        <w:rFonts w:hint="default"/>
      </w:rPr>
    </w:lvl>
    <w:lvl w:ilvl="4" w:tplc="98C08B92">
      <w:numFmt w:val="bullet"/>
      <w:lvlText w:val="•"/>
      <w:lvlJc w:val="left"/>
      <w:pPr>
        <w:ind w:left="5556" w:hanging="394"/>
      </w:pPr>
      <w:rPr>
        <w:rFonts w:hint="default"/>
      </w:rPr>
    </w:lvl>
    <w:lvl w:ilvl="5" w:tplc="ECE8FE26">
      <w:numFmt w:val="bullet"/>
      <w:lvlText w:val="•"/>
      <w:lvlJc w:val="left"/>
      <w:pPr>
        <w:ind w:left="6510" w:hanging="394"/>
      </w:pPr>
      <w:rPr>
        <w:rFonts w:hint="default"/>
      </w:rPr>
    </w:lvl>
    <w:lvl w:ilvl="6" w:tplc="9EA00FC8">
      <w:numFmt w:val="bullet"/>
      <w:lvlText w:val="•"/>
      <w:lvlJc w:val="left"/>
      <w:pPr>
        <w:ind w:left="7464" w:hanging="394"/>
      </w:pPr>
      <w:rPr>
        <w:rFonts w:hint="default"/>
      </w:rPr>
    </w:lvl>
    <w:lvl w:ilvl="7" w:tplc="B2805966">
      <w:numFmt w:val="bullet"/>
      <w:lvlText w:val="•"/>
      <w:lvlJc w:val="left"/>
      <w:pPr>
        <w:ind w:left="8418" w:hanging="394"/>
      </w:pPr>
      <w:rPr>
        <w:rFonts w:hint="default"/>
      </w:rPr>
    </w:lvl>
    <w:lvl w:ilvl="8" w:tplc="33D61DF6">
      <w:numFmt w:val="bullet"/>
      <w:lvlText w:val="•"/>
      <w:lvlJc w:val="left"/>
      <w:pPr>
        <w:ind w:left="9372" w:hanging="394"/>
      </w:pPr>
      <w:rPr>
        <w:rFonts w:hint="default"/>
      </w:rPr>
    </w:lvl>
  </w:abstractNum>
  <w:abstractNum w:abstractNumId="22">
    <w:nsid w:val="6E980B0A"/>
    <w:multiLevelType w:val="hybridMultilevel"/>
    <w:tmpl w:val="48FC6DAC"/>
    <w:lvl w:ilvl="0" w:tplc="C1962108">
      <w:numFmt w:val="bullet"/>
      <w:lvlText w:val="-"/>
      <w:lvlJc w:val="left"/>
      <w:pPr>
        <w:ind w:left="2505" w:hanging="919"/>
      </w:pPr>
      <w:rPr>
        <w:rFonts w:ascii="Times New Roman" w:eastAsia="Times New Roman" w:hAnsi="Times New Roman" w:cs="Times New Roman" w:hint="default"/>
        <w:w w:val="101"/>
      </w:rPr>
    </w:lvl>
    <w:lvl w:ilvl="1" w:tplc="73D638CA">
      <w:numFmt w:val="bullet"/>
      <w:lvlText w:val="•"/>
      <w:lvlJc w:val="left"/>
      <w:pPr>
        <w:ind w:left="3378" w:hanging="919"/>
      </w:pPr>
      <w:rPr>
        <w:rFonts w:hint="default"/>
      </w:rPr>
    </w:lvl>
    <w:lvl w:ilvl="2" w:tplc="05EEC386">
      <w:numFmt w:val="bullet"/>
      <w:lvlText w:val="•"/>
      <w:lvlJc w:val="left"/>
      <w:pPr>
        <w:ind w:left="4256" w:hanging="919"/>
      </w:pPr>
      <w:rPr>
        <w:rFonts w:hint="default"/>
      </w:rPr>
    </w:lvl>
    <w:lvl w:ilvl="3" w:tplc="7E609F8A">
      <w:numFmt w:val="bullet"/>
      <w:lvlText w:val="•"/>
      <w:lvlJc w:val="left"/>
      <w:pPr>
        <w:ind w:left="5134" w:hanging="919"/>
      </w:pPr>
      <w:rPr>
        <w:rFonts w:hint="default"/>
      </w:rPr>
    </w:lvl>
    <w:lvl w:ilvl="4" w:tplc="076C1C5A">
      <w:numFmt w:val="bullet"/>
      <w:lvlText w:val="•"/>
      <w:lvlJc w:val="left"/>
      <w:pPr>
        <w:ind w:left="6012" w:hanging="919"/>
      </w:pPr>
      <w:rPr>
        <w:rFonts w:hint="default"/>
      </w:rPr>
    </w:lvl>
    <w:lvl w:ilvl="5" w:tplc="087AACD0">
      <w:numFmt w:val="bullet"/>
      <w:lvlText w:val="•"/>
      <w:lvlJc w:val="left"/>
      <w:pPr>
        <w:ind w:left="6890" w:hanging="919"/>
      </w:pPr>
      <w:rPr>
        <w:rFonts w:hint="default"/>
      </w:rPr>
    </w:lvl>
    <w:lvl w:ilvl="6" w:tplc="2806EEDC">
      <w:numFmt w:val="bullet"/>
      <w:lvlText w:val="•"/>
      <w:lvlJc w:val="left"/>
      <w:pPr>
        <w:ind w:left="7768" w:hanging="919"/>
      </w:pPr>
      <w:rPr>
        <w:rFonts w:hint="default"/>
      </w:rPr>
    </w:lvl>
    <w:lvl w:ilvl="7" w:tplc="2D18357C">
      <w:numFmt w:val="bullet"/>
      <w:lvlText w:val="•"/>
      <w:lvlJc w:val="left"/>
      <w:pPr>
        <w:ind w:left="8646" w:hanging="919"/>
      </w:pPr>
      <w:rPr>
        <w:rFonts w:hint="default"/>
      </w:rPr>
    </w:lvl>
    <w:lvl w:ilvl="8" w:tplc="267A8652">
      <w:numFmt w:val="bullet"/>
      <w:lvlText w:val="•"/>
      <w:lvlJc w:val="left"/>
      <w:pPr>
        <w:ind w:left="9524" w:hanging="919"/>
      </w:pPr>
      <w:rPr>
        <w:rFonts w:hint="default"/>
      </w:rPr>
    </w:lvl>
  </w:abstractNum>
  <w:abstractNum w:abstractNumId="23">
    <w:nsid w:val="7A387D5B"/>
    <w:multiLevelType w:val="hybridMultilevel"/>
    <w:tmpl w:val="AF8C163A"/>
    <w:lvl w:ilvl="0" w:tplc="23887348">
      <w:numFmt w:val="bullet"/>
      <w:lvlText w:val="-"/>
      <w:lvlJc w:val="left"/>
      <w:pPr>
        <w:ind w:left="1735" w:hanging="249"/>
      </w:pPr>
      <w:rPr>
        <w:rFonts w:ascii="Times New Roman" w:eastAsia="Times New Roman" w:hAnsi="Times New Roman" w:cs="Times New Roman" w:hint="default"/>
        <w:w w:val="79"/>
      </w:rPr>
    </w:lvl>
    <w:lvl w:ilvl="1" w:tplc="EED61ADC">
      <w:numFmt w:val="bullet"/>
      <w:lvlText w:val="•"/>
      <w:lvlJc w:val="left"/>
      <w:pPr>
        <w:ind w:left="2694" w:hanging="249"/>
      </w:pPr>
      <w:rPr>
        <w:rFonts w:hint="default"/>
      </w:rPr>
    </w:lvl>
    <w:lvl w:ilvl="2" w:tplc="ECF89D38">
      <w:numFmt w:val="bullet"/>
      <w:lvlText w:val="•"/>
      <w:lvlJc w:val="left"/>
      <w:pPr>
        <w:ind w:left="3648" w:hanging="249"/>
      </w:pPr>
      <w:rPr>
        <w:rFonts w:hint="default"/>
      </w:rPr>
    </w:lvl>
    <w:lvl w:ilvl="3" w:tplc="0D806D62">
      <w:numFmt w:val="bullet"/>
      <w:lvlText w:val="•"/>
      <w:lvlJc w:val="left"/>
      <w:pPr>
        <w:ind w:left="4602" w:hanging="249"/>
      </w:pPr>
      <w:rPr>
        <w:rFonts w:hint="default"/>
      </w:rPr>
    </w:lvl>
    <w:lvl w:ilvl="4" w:tplc="C62C1D34">
      <w:numFmt w:val="bullet"/>
      <w:lvlText w:val="•"/>
      <w:lvlJc w:val="left"/>
      <w:pPr>
        <w:ind w:left="5556" w:hanging="249"/>
      </w:pPr>
      <w:rPr>
        <w:rFonts w:hint="default"/>
      </w:rPr>
    </w:lvl>
    <w:lvl w:ilvl="5" w:tplc="9EEEA03E">
      <w:numFmt w:val="bullet"/>
      <w:lvlText w:val="•"/>
      <w:lvlJc w:val="left"/>
      <w:pPr>
        <w:ind w:left="6510" w:hanging="249"/>
      </w:pPr>
      <w:rPr>
        <w:rFonts w:hint="default"/>
      </w:rPr>
    </w:lvl>
    <w:lvl w:ilvl="6" w:tplc="E7D0947A">
      <w:numFmt w:val="bullet"/>
      <w:lvlText w:val="•"/>
      <w:lvlJc w:val="left"/>
      <w:pPr>
        <w:ind w:left="7464" w:hanging="249"/>
      </w:pPr>
      <w:rPr>
        <w:rFonts w:hint="default"/>
      </w:rPr>
    </w:lvl>
    <w:lvl w:ilvl="7" w:tplc="B3CE6F6C">
      <w:numFmt w:val="bullet"/>
      <w:lvlText w:val="•"/>
      <w:lvlJc w:val="left"/>
      <w:pPr>
        <w:ind w:left="8418" w:hanging="249"/>
      </w:pPr>
      <w:rPr>
        <w:rFonts w:hint="default"/>
      </w:rPr>
    </w:lvl>
    <w:lvl w:ilvl="8" w:tplc="FAAC2F38">
      <w:numFmt w:val="bullet"/>
      <w:lvlText w:val="•"/>
      <w:lvlJc w:val="left"/>
      <w:pPr>
        <w:ind w:left="9372" w:hanging="249"/>
      </w:pPr>
      <w:rPr>
        <w:rFonts w:hint="default"/>
      </w:rPr>
    </w:lvl>
  </w:abstractNum>
  <w:num w:numId="1">
    <w:abstractNumId w:val="12"/>
  </w:num>
  <w:num w:numId="2">
    <w:abstractNumId w:val="22"/>
  </w:num>
  <w:num w:numId="3">
    <w:abstractNumId w:val="10"/>
  </w:num>
  <w:num w:numId="4">
    <w:abstractNumId w:val="23"/>
  </w:num>
  <w:num w:numId="5">
    <w:abstractNumId w:val="18"/>
  </w:num>
  <w:num w:numId="6">
    <w:abstractNumId w:val="9"/>
  </w:num>
  <w:num w:numId="7">
    <w:abstractNumId w:val="17"/>
  </w:num>
  <w:num w:numId="8">
    <w:abstractNumId w:val="21"/>
  </w:num>
  <w:num w:numId="9">
    <w:abstractNumId w:val="7"/>
  </w:num>
  <w:num w:numId="10">
    <w:abstractNumId w:val="5"/>
  </w:num>
  <w:num w:numId="11">
    <w:abstractNumId w:val="20"/>
  </w:num>
  <w:num w:numId="12">
    <w:abstractNumId w:val="6"/>
  </w:num>
  <w:num w:numId="13">
    <w:abstractNumId w:val="0"/>
  </w:num>
  <w:num w:numId="14">
    <w:abstractNumId w:val="8"/>
  </w:num>
  <w:num w:numId="15">
    <w:abstractNumId w:val="19"/>
  </w:num>
  <w:num w:numId="16">
    <w:abstractNumId w:val="2"/>
  </w:num>
  <w:num w:numId="17">
    <w:abstractNumId w:val="1"/>
  </w:num>
  <w:num w:numId="18">
    <w:abstractNumId w:val="15"/>
  </w:num>
  <w:num w:numId="19">
    <w:abstractNumId w:val="3"/>
  </w:num>
  <w:num w:numId="20">
    <w:abstractNumId w:val="4"/>
  </w:num>
  <w:num w:numId="21">
    <w:abstractNumId w:val="14"/>
  </w:num>
  <w:num w:numId="22">
    <w:abstractNumId w:val="13"/>
  </w:num>
  <w:num w:numId="23">
    <w:abstractNumId w:val="16"/>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attachedTemplate r:id="rId1"/>
  <w:stylePaneFormatFilter w:val="3F01"/>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152577"/>
  </w:hdrShapeDefaults>
  <w:footnotePr>
    <w:footnote w:id="0"/>
    <w:footnote w:id="1"/>
  </w:footnotePr>
  <w:endnotePr>
    <w:endnote w:id="0"/>
    <w:endnote w:id="1"/>
  </w:endnotePr>
  <w:compat/>
  <w:rsids>
    <w:rsidRoot w:val="0024097A"/>
    <w:rsid w:val="00001F6C"/>
    <w:rsid w:val="00002B1B"/>
    <w:rsid w:val="000044D4"/>
    <w:rsid w:val="00007240"/>
    <w:rsid w:val="00014F8B"/>
    <w:rsid w:val="000174F9"/>
    <w:rsid w:val="00021735"/>
    <w:rsid w:val="00024222"/>
    <w:rsid w:val="00026154"/>
    <w:rsid w:val="00026D19"/>
    <w:rsid w:val="00027CBB"/>
    <w:rsid w:val="00030897"/>
    <w:rsid w:val="00031182"/>
    <w:rsid w:val="00031E49"/>
    <w:rsid w:val="00034473"/>
    <w:rsid w:val="000352B9"/>
    <w:rsid w:val="00040780"/>
    <w:rsid w:val="0004108B"/>
    <w:rsid w:val="00041391"/>
    <w:rsid w:val="00046CC7"/>
    <w:rsid w:val="00051EDD"/>
    <w:rsid w:val="00052123"/>
    <w:rsid w:val="0005404B"/>
    <w:rsid w:val="0005424F"/>
    <w:rsid w:val="00054543"/>
    <w:rsid w:val="00066CB5"/>
    <w:rsid w:val="000712FC"/>
    <w:rsid w:val="00071A96"/>
    <w:rsid w:val="00073A60"/>
    <w:rsid w:val="00073C41"/>
    <w:rsid w:val="00076C5B"/>
    <w:rsid w:val="000813D5"/>
    <w:rsid w:val="0008463A"/>
    <w:rsid w:val="00084B78"/>
    <w:rsid w:val="00090077"/>
    <w:rsid w:val="00092580"/>
    <w:rsid w:val="0009379B"/>
    <w:rsid w:val="000945DC"/>
    <w:rsid w:val="000951CD"/>
    <w:rsid w:val="00095450"/>
    <w:rsid w:val="00097631"/>
    <w:rsid w:val="000A3845"/>
    <w:rsid w:val="000A7E08"/>
    <w:rsid w:val="000B388C"/>
    <w:rsid w:val="000C2375"/>
    <w:rsid w:val="000C383A"/>
    <w:rsid w:val="000D3ECB"/>
    <w:rsid w:val="000E1673"/>
    <w:rsid w:val="000E28E7"/>
    <w:rsid w:val="000E3EFF"/>
    <w:rsid w:val="000F4D01"/>
    <w:rsid w:val="00100F37"/>
    <w:rsid w:val="001054F7"/>
    <w:rsid w:val="00106AD9"/>
    <w:rsid w:val="00107198"/>
    <w:rsid w:val="00111BBB"/>
    <w:rsid w:val="00120B5B"/>
    <w:rsid w:val="00120EB1"/>
    <w:rsid w:val="001277AF"/>
    <w:rsid w:val="0013001C"/>
    <w:rsid w:val="00130F91"/>
    <w:rsid w:val="00131423"/>
    <w:rsid w:val="001327C5"/>
    <w:rsid w:val="00132CF2"/>
    <w:rsid w:val="00134924"/>
    <w:rsid w:val="001367E5"/>
    <w:rsid w:val="001474A0"/>
    <w:rsid w:val="00153E61"/>
    <w:rsid w:val="0015579A"/>
    <w:rsid w:val="0015712E"/>
    <w:rsid w:val="0016166E"/>
    <w:rsid w:val="001644DD"/>
    <w:rsid w:val="001648D6"/>
    <w:rsid w:val="001669AE"/>
    <w:rsid w:val="00171682"/>
    <w:rsid w:val="0017585F"/>
    <w:rsid w:val="0017617E"/>
    <w:rsid w:val="0017679A"/>
    <w:rsid w:val="00180A69"/>
    <w:rsid w:val="00180ED5"/>
    <w:rsid w:val="00182952"/>
    <w:rsid w:val="00183794"/>
    <w:rsid w:val="001845D9"/>
    <w:rsid w:val="001853B7"/>
    <w:rsid w:val="001913A5"/>
    <w:rsid w:val="00194567"/>
    <w:rsid w:val="001A23F7"/>
    <w:rsid w:val="001A3305"/>
    <w:rsid w:val="001A3F48"/>
    <w:rsid w:val="001A57C6"/>
    <w:rsid w:val="001B6FBA"/>
    <w:rsid w:val="001C0CF4"/>
    <w:rsid w:val="001C2AE0"/>
    <w:rsid w:val="001D0084"/>
    <w:rsid w:val="001D0FDA"/>
    <w:rsid w:val="001D10DA"/>
    <w:rsid w:val="001D369D"/>
    <w:rsid w:val="001D5392"/>
    <w:rsid w:val="001D5E39"/>
    <w:rsid w:val="001E1158"/>
    <w:rsid w:val="001E3B3D"/>
    <w:rsid w:val="001E5A51"/>
    <w:rsid w:val="001F04AC"/>
    <w:rsid w:val="001F7538"/>
    <w:rsid w:val="00203E6B"/>
    <w:rsid w:val="00206C50"/>
    <w:rsid w:val="0020793A"/>
    <w:rsid w:val="00207E7A"/>
    <w:rsid w:val="002200E2"/>
    <w:rsid w:val="00223216"/>
    <w:rsid w:val="00227DFE"/>
    <w:rsid w:val="00230944"/>
    <w:rsid w:val="00230A51"/>
    <w:rsid w:val="002312E7"/>
    <w:rsid w:val="00237508"/>
    <w:rsid w:val="00237B9B"/>
    <w:rsid w:val="0024097A"/>
    <w:rsid w:val="00242E07"/>
    <w:rsid w:val="00243DD2"/>
    <w:rsid w:val="002447D1"/>
    <w:rsid w:val="00244B90"/>
    <w:rsid w:val="00244D1E"/>
    <w:rsid w:val="002475AD"/>
    <w:rsid w:val="00250315"/>
    <w:rsid w:val="00250846"/>
    <w:rsid w:val="00253C0D"/>
    <w:rsid w:val="00254B67"/>
    <w:rsid w:val="002552CF"/>
    <w:rsid w:val="00260922"/>
    <w:rsid w:val="00263817"/>
    <w:rsid w:val="00270822"/>
    <w:rsid w:val="0027153D"/>
    <w:rsid w:val="00280D11"/>
    <w:rsid w:val="00281E8C"/>
    <w:rsid w:val="00284F2E"/>
    <w:rsid w:val="00287429"/>
    <w:rsid w:val="002900B5"/>
    <w:rsid w:val="00292738"/>
    <w:rsid w:val="00292D84"/>
    <w:rsid w:val="00295330"/>
    <w:rsid w:val="002A2ECE"/>
    <w:rsid w:val="002A3993"/>
    <w:rsid w:val="002A55CF"/>
    <w:rsid w:val="002A5EC0"/>
    <w:rsid w:val="002A78F8"/>
    <w:rsid w:val="002B1A28"/>
    <w:rsid w:val="002B37D0"/>
    <w:rsid w:val="002B5842"/>
    <w:rsid w:val="002C4BCB"/>
    <w:rsid w:val="002C535B"/>
    <w:rsid w:val="002C7B76"/>
    <w:rsid w:val="002D024C"/>
    <w:rsid w:val="002D0DE7"/>
    <w:rsid w:val="002D178B"/>
    <w:rsid w:val="002D7E9D"/>
    <w:rsid w:val="002E0AB3"/>
    <w:rsid w:val="002E19B6"/>
    <w:rsid w:val="002E1CB3"/>
    <w:rsid w:val="002E1D20"/>
    <w:rsid w:val="002E2D09"/>
    <w:rsid w:val="002E485A"/>
    <w:rsid w:val="002E53AE"/>
    <w:rsid w:val="002E6262"/>
    <w:rsid w:val="002E77A2"/>
    <w:rsid w:val="002F31EE"/>
    <w:rsid w:val="002F4633"/>
    <w:rsid w:val="002F63E1"/>
    <w:rsid w:val="002F7030"/>
    <w:rsid w:val="003012E3"/>
    <w:rsid w:val="00301E65"/>
    <w:rsid w:val="0030704E"/>
    <w:rsid w:val="00315ECD"/>
    <w:rsid w:val="0031792F"/>
    <w:rsid w:val="0032024D"/>
    <w:rsid w:val="003210A0"/>
    <w:rsid w:val="00331C4D"/>
    <w:rsid w:val="00333DCA"/>
    <w:rsid w:val="00336F56"/>
    <w:rsid w:val="00340273"/>
    <w:rsid w:val="003468AB"/>
    <w:rsid w:val="003530D3"/>
    <w:rsid w:val="00353E5E"/>
    <w:rsid w:val="003615FB"/>
    <w:rsid w:val="00361C7C"/>
    <w:rsid w:val="0036254D"/>
    <w:rsid w:val="00364231"/>
    <w:rsid w:val="003700D6"/>
    <w:rsid w:val="00370177"/>
    <w:rsid w:val="00372117"/>
    <w:rsid w:val="00372EE3"/>
    <w:rsid w:val="003732E9"/>
    <w:rsid w:val="00374290"/>
    <w:rsid w:val="00375CD3"/>
    <w:rsid w:val="003808E0"/>
    <w:rsid w:val="003817F4"/>
    <w:rsid w:val="00382314"/>
    <w:rsid w:val="003838C3"/>
    <w:rsid w:val="003857FA"/>
    <w:rsid w:val="00387491"/>
    <w:rsid w:val="003874B9"/>
    <w:rsid w:val="00390E40"/>
    <w:rsid w:val="00393E9E"/>
    <w:rsid w:val="00393F3C"/>
    <w:rsid w:val="00395A92"/>
    <w:rsid w:val="00395AFD"/>
    <w:rsid w:val="00396475"/>
    <w:rsid w:val="003A7C9F"/>
    <w:rsid w:val="003B4592"/>
    <w:rsid w:val="003B4BC0"/>
    <w:rsid w:val="003B57C3"/>
    <w:rsid w:val="003B7E30"/>
    <w:rsid w:val="003C0A7E"/>
    <w:rsid w:val="003C0F54"/>
    <w:rsid w:val="003C1658"/>
    <w:rsid w:val="003C7D6F"/>
    <w:rsid w:val="003D16E9"/>
    <w:rsid w:val="003D1991"/>
    <w:rsid w:val="003D32FE"/>
    <w:rsid w:val="003E3D1E"/>
    <w:rsid w:val="003F0CA4"/>
    <w:rsid w:val="003F44E1"/>
    <w:rsid w:val="004001B8"/>
    <w:rsid w:val="0040180B"/>
    <w:rsid w:val="00404546"/>
    <w:rsid w:val="00405E61"/>
    <w:rsid w:val="004104E8"/>
    <w:rsid w:val="00413A9D"/>
    <w:rsid w:val="00413EE0"/>
    <w:rsid w:val="004146E3"/>
    <w:rsid w:val="004156AA"/>
    <w:rsid w:val="004163E7"/>
    <w:rsid w:val="00424744"/>
    <w:rsid w:val="004271DC"/>
    <w:rsid w:val="00433463"/>
    <w:rsid w:val="00436C98"/>
    <w:rsid w:val="004405A5"/>
    <w:rsid w:val="004475EC"/>
    <w:rsid w:val="00447906"/>
    <w:rsid w:val="004509E0"/>
    <w:rsid w:val="004520B4"/>
    <w:rsid w:val="00452CC1"/>
    <w:rsid w:val="0045437E"/>
    <w:rsid w:val="0045563C"/>
    <w:rsid w:val="00455BEB"/>
    <w:rsid w:val="00456FE6"/>
    <w:rsid w:val="00457A2F"/>
    <w:rsid w:val="00460BD4"/>
    <w:rsid w:val="00460C20"/>
    <w:rsid w:val="00460CD3"/>
    <w:rsid w:val="0046298B"/>
    <w:rsid w:val="00471516"/>
    <w:rsid w:val="00482EDC"/>
    <w:rsid w:val="00484023"/>
    <w:rsid w:val="00485B90"/>
    <w:rsid w:val="00487726"/>
    <w:rsid w:val="00497D6F"/>
    <w:rsid w:val="004A0202"/>
    <w:rsid w:val="004A2D04"/>
    <w:rsid w:val="004A3AD6"/>
    <w:rsid w:val="004A537D"/>
    <w:rsid w:val="004A5A6B"/>
    <w:rsid w:val="004A7C14"/>
    <w:rsid w:val="004B1500"/>
    <w:rsid w:val="004B2AB8"/>
    <w:rsid w:val="004B2B24"/>
    <w:rsid w:val="004B3019"/>
    <w:rsid w:val="004B4CB7"/>
    <w:rsid w:val="004B5E35"/>
    <w:rsid w:val="004B6670"/>
    <w:rsid w:val="004B7349"/>
    <w:rsid w:val="004C1811"/>
    <w:rsid w:val="004C1D56"/>
    <w:rsid w:val="004C482C"/>
    <w:rsid w:val="004D0796"/>
    <w:rsid w:val="004D2C5F"/>
    <w:rsid w:val="004D4974"/>
    <w:rsid w:val="004D51A2"/>
    <w:rsid w:val="004D5E29"/>
    <w:rsid w:val="004D6096"/>
    <w:rsid w:val="004D72A7"/>
    <w:rsid w:val="004E1BB5"/>
    <w:rsid w:val="004E4622"/>
    <w:rsid w:val="004E5AF0"/>
    <w:rsid w:val="004E5EAE"/>
    <w:rsid w:val="004E743F"/>
    <w:rsid w:val="004E7A0A"/>
    <w:rsid w:val="004F279A"/>
    <w:rsid w:val="00502E69"/>
    <w:rsid w:val="00506AA1"/>
    <w:rsid w:val="0051032F"/>
    <w:rsid w:val="005107F2"/>
    <w:rsid w:val="005202FD"/>
    <w:rsid w:val="005223D6"/>
    <w:rsid w:val="00525EB4"/>
    <w:rsid w:val="00526A7F"/>
    <w:rsid w:val="00527066"/>
    <w:rsid w:val="00527084"/>
    <w:rsid w:val="005377F7"/>
    <w:rsid w:val="00540226"/>
    <w:rsid w:val="005405E0"/>
    <w:rsid w:val="00540DCB"/>
    <w:rsid w:val="00543437"/>
    <w:rsid w:val="00546ECF"/>
    <w:rsid w:val="005515E3"/>
    <w:rsid w:val="00554FF7"/>
    <w:rsid w:val="00557602"/>
    <w:rsid w:val="0056087A"/>
    <w:rsid w:val="00560B82"/>
    <w:rsid w:val="00564697"/>
    <w:rsid w:val="00564982"/>
    <w:rsid w:val="005678B3"/>
    <w:rsid w:val="0057331A"/>
    <w:rsid w:val="00573A3D"/>
    <w:rsid w:val="00576E12"/>
    <w:rsid w:val="0058000E"/>
    <w:rsid w:val="0058183D"/>
    <w:rsid w:val="005853A8"/>
    <w:rsid w:val="005914C2"/>
    <w:rsid w:val="00592000"/>
    <w:rsid w:val="00592946"/>
    <w:rsid w:val="0059605A"/>
    <w:rsid w:val="00596640"/>
    <w:rsid w:val="005A01B2"/>
    <w:rsid w:val="005A42FD"/>
    <w:rsid w:val="005A7E50"/>
    <w:rsid w:val="005B1633"/>
    <w:rsid w:val="005B2002"/>
    <w:rsid w:val="005C1677"/>
    <w:rsid w:val="005C7230"/>
    <w:rsid w:val="005D1F86"/>
    <w:rsid w:val="005D3778"/>
    <w:rsid w:val="005D4519"/>
    <w:rsid w:val="005D766A"/>
    <w:rsid w:val="005E0DE7"/>
    <w:rsid w:val="005E1FB6"/>
    <w:rsid w:val="005F0C7C"/>
    <w:rsid w:val="005F22CA"/>
    <w:rsid w:val="005F2AF2"/>
    <w:rsid w:val="005F37D3"/>
    <w:rsid w:val="005F4666"/>
    <w:rsid w:val="005F46B5"/>
    <w:rsid w:val="005F4E9C"/>
    <w:rsid w:val="005F5118"/>
    <w:rsid w:val="005F63E2"/>
    <w:rsid w:val="005F71BB"/>
    <w:rsid w:val="00601655"/>
    <w:rsid w:val="006029D6"/>
    <w:rsid w:val="0061151C"/>
    <w:rsid w:val="00611949"/>
    <w:rsid w:val="00611ACF"/>
    <w:rsid w:val="00622DB6"/>
    <w:rsid w:val="00626000"/>
    <w:rsid w:val="0062774D"/>
    <w:rsid w:val="006311F4"/>
    <w:rsid w:val="006321AF"/>
    <w:rsid w:val="00633DE1"/>
    <w:rsid w:val="00634922"/>
    <w:rsid w:val="00635678"/>
    <w:rsid w:val="00643842"/>
    <w:rsid w:val="0064693F"/>
    <w:rsid w:val="00651C2F"/>
    <w:rsid w:val="0065709B"/>
    <w:rsid w:val="006571DE"/>
    <w:rsid w:val="0065766A"/>
    <w:rsid w:val="00663147"/>
    <w:rsid w:val="00664093"/>
    <w:rsid w:val="00664272"/>
    <w:rsid w:val="00666BF7"/>
    <w:rsid w:val="00667E80"/>
    <w:rsid w:val="006778D8"/>
    <w:rsid w:val="006823D6"/>
    <w:rsid w:val="006826CC"/>
    <w:rsid w:val="00682BFB"/>
    <w:rsid w:val="0068670F"/>
    <w:rsid w:val="00687AD0"/>
    <w:rsid w:val="006901DC"/>
    <w:rsid w:val="00696DFB"/>
    <w:rsid w:val="00696EDE"/>
    <w:rsid w:val="006A7BAB"/>
    <w:rsid w:val="006A7DEF"/>
    <w:rsid w:val="006B0443"/>
    <w:rsid w:val="006B3E63"/>
    <w:rsid w:val="006B4991"/>
    <w:rsid w:val="006C692E"/>
    <w:rsid w:val="006D3C93"/>
    <w:rsid w:val="006D53E7"/>
    <w:rsid w:val="006D75FA"/>
    <w:rsid w:val="006D7A14"/>
    <w:rsid w:val="006D7C28"/>
    <w:rsid w:val="006E0166"/>
    <w:rsid w:val="006E0CD1"/>
    <w:rsid w:val="006E1B8A"/>
    <w:rsid w:val="006E3CFB"/>
    <w:rsid w:val="006E5DA7"/>
    <w:rsid w:val="006E6610"/>
    <w:rsid w:val="006E7915"/>
    <w:rsid w:val="006F1818"/>
    <w:rsid w:val="006F18F1"/>
    <w:rsid w:val="006F57F2"/>
    <w:rsid w:val="006F6919"/>
    <w:rsid w:val="00703752"/>
    <w:rsid w:val="00712262"/>
    <w:rsid w:val="0071228D"/>
    <w:rsid w:val="007171FA"/>
    <w:rsid w:val="00724C94"/>
    <w:rsid w:val="007269AD"/>
    <w:rsid w:val="00733136"/>
    <w:rsid w:val="0073438D"/>
    <w:rsid w:val="00735FB1"/>
    <w:rsid w:val="0073640B"/>
    <w:rsid w:val="0073663E"/>
    <w:rsid w:val="00737B62"/>
    <w:rsid w:val="00741753"/>
    <w:rsid w:val="00741B07"/>
    <w:rsid w:val="00741DA2"/>
    <w:rsid w:val="00742171"/>
    <w:rsid w:val="00750820"/>
    <w:rsid w:val="0075289C"/>
    <w:rsid w:val="00756D90"/>
    <w:rsid w:val="00760798"/>
    <w:rsid w:val="00760884"/>
    <w:rsid w:val="0076321A"/>
    <w:rsid w:val="00766F26"/>
    <w:rsid w:val="007758FB"/>
    <w:rsid w:val="00775E86"/>
    <w:rsid w:val="00780D67"/>
    <w:rsid w:val="0078346F"/>
    <w:rsid w:val="00783593"/>
    <w:rsid w:val="00794195"/>
    <w:rsid w:val="00794994"/>
    <w:rsid w:val="007962E4"/>
    <w:rsid w:val="00797B56"/>
    <w:rsid w:val="007A1554"/>
    <w:rsid w:val="007A219A"/>
    <w:rsid w:val="007A5F3E"/>
    <w:rsid w:val="007A6E78"/>
    <w:rsid w:val="007A6F53"/>
    <w:rsid w:val="007A748A"/>
    <w:rsid w:val="007B1DAA"/>
    <w:rsid w:val="007B2727"/>
    <w:rsid w:val="007B5A28"/>
    <w:rsid w:val="007C00F7"/>
    <w:rsid w:val="007C2F92"/>
    <w:rsid w:val="007C664D"/>
    <w:rsid w:val="007C6CB0"/>
    <w:rsid w:val="007C7537"/>
    <w:rsid w:val="007C7A47"/>
    <w:rsid w:val="007D13E3"/>
    <w:rsid w:val="007D234E"/>
    <w:rsid w:val="007D32B9"/>
    <w:rsid w:val="007D6F92"/>
    <w:rsid w:val="007E18D1"/>
    <w:rsid w:val="007E438A"/>
    <w:rsid w:val="007E4F63"/>
    <w:rsid w:val="007F01F6"/>
    <w:rsid w:val="007F054F"/>
    <w:rsid w:val="007F05C9"/>
    <w:rsid w:val="007F1E67"/>
    <w:rsid w:val="007F209C"/>
    <w:rsid w:val="007F5D86"/>
    <w:rsid w:val="00800450"/>
    <w:rsid w:val="0080620F"/>
    <w:rsid w:val="00806E23"/>
    <w:rsid w:val="00816121"/>
    <w:rsid w:val="008260A9"/>
    <w:rsid w:val="0083338D"/>
    <w:rsid w:val="00840A01"/>
    <w:rsid w:val="008431AB"/>
    <w:rsid w:val="00843584"/>
    <w:rsid w:val="00845E14"/>
    <w:rsid w:val="00846602"/>
    <w:rsid w:val="00850146"/>
    <w:rsid w:val="00860CDE"/>
    <w:rsid w:val="008610EA"/>
    <w:rsid w:val="008626C9"/>
    <w:rsid w:val="008709C3"/>
    <w:rsid w:val="0087214F"/>
    <w:rsid w:val="00872B46"/>
    <w:rsid w:val="00877398"/>
    <w:rsid w:val="00880967"/>
    <w:rsid w:val="00882937"/>
    <w:rsid w:val="00885B5A"/>
    <w:rsid w:val="00887882"/>
    <w:rsid w:val="00893882"/>
    <w:rsid w:val="00895F6F"/>
    <w:rsid w:val="008A0A35"/>
    <w:rsid w:val="008A450E"/>
    <w:rsid w:val="008A518A"/>
    <w:rsid w:val="008A51B5"/>
    <w:rsid w:val="008A59D4"/>
    <w:rsid w:val="008B092B"/>
    <w:rsid w:val="008B330D"/>
    <w:rsid w:val="008C250C"/>
    <w:rsid w:val="008C303D"/>
    <w:rsid w:val="008C5525"/>
    <w:rsid w:val="008C563A"/>
    <w:rsid w:val="008C6B3A"/>
    <w:rsid w:val="008D1F02"/>
    <w:rsid w:val="008D4AE9"/>
    <w:rsid w:val="008D4D72"/>
    <w:rsid w:val="008D6FAE"/>
    <w:rsid w:val="008E1D43"/>
    <w:rsid w:val="008E3582"/>
    <w:rsid w:val="008E3A0F"/>
    <w:rsid w:val="008E400D"/>
    <w:rsid w:val="008E5945"/>
    <w:rsid w:val="008F0BE4"/>
    <w:rsid w:val="008F1E94"/>
    <w:rsid w:val="008F242A"/>
    <w:rsid w:val="008F5E6A"/>
    <w:rsid w:val="008F6133"/>
    <w:rsid w:val="00901DB3"/>
    <w:rsid w:val="00902449"/>
    <w:rsid w:val="009033E1"/>
    <w:rsid w:val="009072F4"/>
    <w:rsid w:val="009106AD"/>
    <w:rsid w:val="00921CC7"/>
    <w:rsid w:val="009311C6"/>
    <w:rsid w:val="00940598"/>
    <w:rsid w:val="00940C15"/>
    <w:rsid w:val="0094180F"/>
    <w:rsid w:val="00942147"/>
    <w:rsid w:val="00942347"/>
    <w:rsid w:val="00942F20"/>
    <w:rsid w:val="00945FAC"/>
    <w:rsid w:val="00950D99"/>
    <w:rsid w:val="009528C7"/>
    <w:rsid w:val="00954C36"/>
    <w:rsid w:val="00954C52"/>
    <w:rsid w:val="00956064"/>
    <w:rsid w:val="00965CFE"/>
    <w:rsid w:val="00965D13"/>
    <w:rsid w:val="00966EEB"/>
    <w:rsid w:val="00970357"/>
    <w:rsid w:val="0097360C"/>
    <w:rsid w:val="00975153"/>
    <w:rsid w:val="00976ABC"/>
    <w:rsid w:val="0098049D"/>
    <w:rsid w:val="00981CC7"/>
    <w:rsid w:val="00981FA5"/>
    <w:rsid w:val="00982C8E"/>
    <w:rsid w:val="0098317C"/>
    <w:rsid w:val="0098712A"/>
    <w:rsid w:val="00992E2A"/>
    <w:rsid w:val="009956B3"/>
    <w:rsid w:val="009976C4"/>
    <w:rsid w:val="0099783C"/>
    <w:rsid w:val="009A1AC7"/>
    <w:rsid w:val="009A586D"/>
    <w:rsid w:val="009B2040"/>
    <w:rsid w:val="009B3515"/>
    <w:rsid w:val="009B4278"/>
    <w:rsid w:val="009B48EE"/>
    <w:rsid w:val="009B57CD"/>
    <w:rsid w:val="009B5C06"/>
    <w:rsid w:val="009C2D77"/>
    <w:rsid w:val="009C519F"/>
    <w:rsid w:val="009D196B"/>
    <w:rsid w:val="009D3B44"/>
    <w:rsid w:val="009D4F95"/>
    <w:rsid w:val="009D5415"/>
    <w:rsid w:val="009E5C8D"/>
    <w:rsid w:val="009F1619"/>
    <w:rsid w:val="009F1A6A"/>
    <w:rsid w:val="009F61DC"/>
    <w:rsid w:val="009F70CA"/>
    <w:rsid w:val="009F7A09"/>
    <w:rsid w:val="00A01724"/>
    <w:rsid w:val="00A03E9C"/>
    <w:rsid w:val="00A05484"/>
    <w:rsid w:val="00A05807"/>
    <w:rsid w:val="00A07E20"/>
    <w:rsid w:val="00A10BF4"/>
    <w:rsid w:val="00A13590"/>
    <w:rsid w:val="00A145EA"/>
    <w:rsid w:val="00A163AE"/>
    <w:rsid w:val="00A22059"/>
    <w:rsid w:val="00A343D9"/>
    <w:rsid w:val="00A41C1D"/>
    <w:rsid w:val="00A463E8"/>
    <w:rsid w:val="00A46C96"/>
    <w:rsid w:val="00A4758E"/>
    <w:rsid w:val="00A603A1"/>
    <w:rsid w:val="00A63572"/>
    <w:rsid w:val="00A67BA4"/>
    <w:rsid w:val="00A70256"/>
    <w:rsid w:val="00A70916"/>
    <w:rsid w:val="00A72C74"/>
    <w:rsid w:val="00A7480C"/>
    <w:rsid w:val="00A77DCD"/>
    <w:rsid w:val="00A90628"/>
    <w:rsid w:val="00AA397E"/>
    <w:rsid w:val="00AA4182"/>
    <w:rsid w:val="00AA6C12"/>
    <w:rsid w:val="00AB072D"/>
    <w:rsid w:val="00AB17E1"/>
    <w:rsid w:val="00AB220C"/>
    <w:rsid w:val="00AB26C6"/>
    <w:rsid w:val="00AB6AF1"/>
    <w:rsid w:val="00AC03ED"/>
    <w:rsid w:val="00AC0BF7"/>
    <w:rsid w:val="00AC5CDE"/>
    <w:rsid w:val="00AD5F7C"/>
    <w:rsid w:val="00AD72E8"/>
    <w:rsid w:val="00AE46DB"/>
    <w:rsid w:val="00AF1E63"/>
    <w:rsid w:val="00AF2FF7"/>
    <w:rsid w:val="00AF3DF8"/>
    <w:rsid w:val="00AF5C4B"/>
    <w:rsid w:val="00B01906"/>
    <w:rsid w:val="00B04E67"/>
    <w:rsid w:val="00B1165F"/>
    <w:rsid w:val="00B11D9B"/>
    <w:rsid w:val="00B127CB"/>
    <w:rsid w:val="00B12C45"/>
    <w:rsid w:val="00B22DFB"/>
    <w:rsid w:val="00B24105"/>
    <w:rsid w:val="00B25982"/>
    <w:rsid w:val="00B277FF"/>
    <w:rsid w:val="00B31A78"/>
    <w:rsid w:val="00B33AD8"/>
    <w:rsid w:val="00B35CF4"/>
    <w:rsid w:val="00B37CAE"/>
    <w:rsid w:val="00B42ED1"/>
    <w:rsid w:val="00B507F4"/>
    <w:rsid w:val="00B575BC"/>
    <w:rsid w:val="00B575D8"/>
    <w:rsid w:val="00B61EA2"/>
    <w:rsid w:val="00B62ABC"/>
    <w:rsid w:val="00B6621E"/>
    <w:rsid w:val="00B673E4"/>
    <w:rsid w:val="00B70FC0"/>
    <w:rsid w:val="00B71F0D"/>
    <w:rsid w:val="00B726B3"/>
    <w:rsid w:val="00B751DB"/>
    <w:rsid w:val="00B849A7"/>
    <w:rsid w:val="00B85759"/>
    <w:rsid w:val="00B86D6E"/>
    <w:rsid w:val="00BA0462"/>
    <w:rsid w:val="00BA38E9"/>
    <w:rsid w:val="00BA4BD9"/>
    <w:rsid w:val="00BA541E"/>
    <w:rsid w:val="00BB05FB"/>
    <w:rsid w:val="00BB2B27"/>
    <w:rsid w:val="00BB40AC"/>
    <w:rsid w:val="00BB506E"/>
    <w:rsid w:val="00BB6906"/>
    <w:rsid w:val="00BB74BC"/>
    <w:rsid w:val="00BC155C"/>
    <w:rsid w:val="00BC26BA"/>
    <w:rsid w:val="00BC277C"/>
    <w:rsid w:val="00BC36FF"/>
    <w:rsid w:val="00BC6FCA"/>
    <w:rsid w:val="00BD0C4D"/>
    <w:rsid w:val="00BD25F3"/>
    <w:rsid w:val="00BD5333"/>
    <w:rsid w:val="00BD61D0"/>
    <w:rsid w:val="00BD6B44"/>
    <w:rsid w:val="00BD728C"/>
    <w:rsid w:val="00BF0C4E"/>
    <w:rsid w:val="00BF1FB2"/>
    <w:rsid w:val="00BF5AFA"/>
    <w:rsid w:val="00BF71C8"/>
    <w:rsid w:val="00BF71F1"/>
    <w:rsid w:val="00BF766B"/>
    <w:rsid w:val="00C01975"/>
    <w:rsid w:val="00C02BD3"/>
    <w:rsid w:val="00C02E11"/>
    <w:rsid w:val="00C02E4C"/>
    <w:rsid w:val="00C05B3E"/>
    <w:rsid w:val="00C07286"/>
    <w:rsid w:val="00C119E2"/>
    <w:rsid w:val="00C1292F"/>
    <w:rsid w:val="00C150CE"/>
    <w:rsid w:val="00C25078"/>
    <w:rsid w:val="00C27913"/>
    <w:rsid w:val="00C3021E"/>
    <w:rsid w:val="00C3371A"/>
    <w:rsid w:val="00C37313"/>
    <w:rsid w:val="00C37958"/>
    <w:rsid w:val="00C408AC"/>
    <w:rsid w:val="00C41BD0"/>
    <w:rsid w:val="00C433A4"/>
    <w:rsid w:val="00C450AE"/>
    <w:rsid w:val="00C458A6"/>
    <w:rsid w:val="00C46295"/>
    <w:rsid w:val="00C507DC"/>
    <w:rsid w:val="00C51FA3"/>
    <w:rsid w:val="00C5263F"/>
    <w:rsid w:val="00C54266"/>
    <w:rsid w:val="00C608B9"/>
    <w:rsid w:val="00C61DC1"/>
    <w:rsid w:val="00C61FBA"/>
    <w:rsid w:val="00C627B1"/>
    <w:rsid w:val="00C65C7D"/>
    <w:rsid w:val="00C66BEC"/>
    <w:rsid w:val="00C675AE"/>
    <w:rsid w:val="00C67BD3"/>
    <w:rsid w:val="00C7146B"/>
    <w:rsid w:val="00C7492A"/>
    <w:rsid w:val="00C75CE9"/>
    <w:rsid w:val="00C80FDE"/>
    <w:rsid w:val="00C8434E"/>
    <w:rsid w:val="00C920B8"/>
    <w:rsid w:val="00C95CCA"/>
    <w:rsid w:val="00C97110"/>
    <w:rsid w:val="00CA53E3"/>
    <w:rsid w:val="00CA7515"/>
    <w:rsid w:val="00CA795A"/>
    <w:rsid w:val="00CB114F"/>
    <w:rsid w:val="00CB1693"/>
    <w:rsid w:val="00CB24B1"/>
    <w:rsid w:val="00CB2B2E"/>
    <w:rsid w:val="00CB51C5"/>
    <w:rsid w:val="00CB5840"/>
    <w:rsid w:val="00CC0FE2"/>
    <w:rsid w:val="00CC1D52"/>
    <w:rsid w:val="00CC1DE7"/>
    <w:rsid w:val="00CC4AD7"/>
    <w:rsid w:val="00CC69C0"/>
    <w:rsid w:val="00CC77EC"/>
    <w:rsid w:val="00CD1912"/>
    <w:rsid w:val="00CD21A2"/>
    <w:rsid w:val="00CD2392"/>
    <w:rsid w:val="00CD47D8"/>
    <w:rsid w:val="00CD4826"/>
    <w:rsid w:val="00CD5E76"/>
    <w:rsid w:val="00CE35E2"/>
    <w:rsid w:val="00CE59C4"/>
    <w:rsid w:val="00CE5D0C"/>
    <w:rsid w:val="00CE6BEE"/>
    <w:rsid w:val="00CF1C94"/>
    <w:rsid w:val="00CF251B"/>
    <w:rsid w:val="00CF3C20"/>
    <w:rsid w:val="00CF4147"/>
    <w:rsid w:val="00CF59D1"/>
    <w:rsid w:val="00CF6E9D"/>
    <w:rsid w:val="00CF74D5"/>
    <w:rsid w:val="00D006EF"/>
    <w:rsid w:val="00D0254F"/>
    <w:rsid w:val="00D029DA"/>
    <w:rsid w:val="00D05BEB"/>
    <w:rsid w:val="00D111A2"/>
    <w:rsid w:val="00D16096"/>
    <w:rsid w:val="00D163CF"/>
    <w:rsid w:val="00D20ACE"/>
    <w:rsid w:val="00D2152E"/>
    <w:rsid w:val="00D22E96"/>
    <w:rsid w:val="00D237FF"/>
    <w:rsid w:val="00D255A8"/>
    <w:rsid w:val="00D31A45"/>
    <w:rsid w:val="00D31BC1"/>
    <w:rsid w:val="00D327AE"/>
    <w:rsid w:val="00D32B88"/>
    <w:rsid w:val="00D32FA5"/>
    <w:rsid w:val="00D33EA9"/>
    <w:rsid w:val="00D4121F"/>
    <w:rsid w:val="00D44526"/>
    <w:rsid w:val="00D47CF2"/>
    <w:rsid w:val="00D514F3"/>
    <w:rsid w:val="00D53D1B"/>
    <w:rsid w:val="00D53E05"/>
    <w:rsid w:val="00D55BB2"/>
    <w:rsid w:val="00D612CA"/>
    <w:rsid w:val="00D70361"/>
    <w:rsid w:val="00D72971"/>
    <w:rsid w:val="00D7680C"/>
    <w:rsid w:val="00D77803"/>
    <w:rsid w:val="00D877EB"/>
    <w:rsid w:val="00D87C2E"/>
    <w:rsid w:val="00D909B2"/>
    <w:rsid w:val="00D91A2A"/>
    <w:rsid w:val="00D959C6"/>
    <w:rsid w:val="00DA08CD"/>
    <w:rsid w:val="00DA2841"/>
    <w:rsid w:val="00DA7027"/>
    <w:rsid w:val="00DB0C2E"/>
    <w:rsid w:val="00DB1C2C"/>
    <w:rsid w:val="00DB5CBD"/>
    <w:rsid w:val="00DB7677"/>
    <w:rsid w:val="00DC38C0"/>
    <w:rsid w:val="00DC506E"/>
    <w:rsid w:val="00DD34AB"/>
    <w:rsid w:val="00DD3713"/>
    <w:rsid w:val="00DE190F"/>
    <w:rsid w:val="00DE20AC"/>
    <w:rsid w:val="00DE3D8B"/>
    <w:rsid w:val="00DF3A61"/>
    <w:rsid w:val="00DF4F84"/>
    <w:rsid w:val="00E072CC"/>
    <w:rsid w:val="00E07879"/>
    <w:rsid w:val="00E1226E"/>
    <w:rsid w:val="00E1230C"/>
    <w:rsid w:val="00E14273"/>
    <w:rsid w:val="00E1435D"/>
    <w:rsid w:val="00E233BB"/>
    <w:rsid w:val="00E2455D"/>
    <w:rsid w:val="00E30B8C"/>
    <w:rsid w:val="00E31968"/>
    <w:rsid w:val="00E35561"/>
    <w:rsid w:val="00E36477"/>
    <w:rsid w:val="00E3789D"/>
    <w:rsid w:val="00E40DC4"/>
    <w:rsid w:val="00E41B91"/>
    <w:rsid w:val="00E41F20"/>
    <w:rsid w:val="00E4255B"/>
    <w:rsid w:val="00E427A8"/>
    <w:rsid w:val="00E42D8E"/>
    <w:rsid w:val="00E472E9"/>
    <w:rsid w:val="00E5092B"/>
    <w:rsid w:val="00E53824"/>
    <w:rsid w:val="00E539EC"/>
    <w:rsid w:val="00E5480C"/>
    <w:rsid w:val="00E5752E"/>
    <w:rsid w:val="00E57671"/>
    <w:rsid w:val="00E62CAF"/>
    <w:rsid w:val="00E67A9E"/>
    <w:rsid w:val="00E70F4E"/>
    <w:rsid w:val="00E73107"/>
    <w:rsid w:val="00E82833"/>
    <w:rsid w:val="00E861E4"/>
    <w:rsid w:val="00E908FD"/>
    <w:rsid w:val="00E912F8"/>
    <w:rsid w:val="00E93197"/>
    <w:rsid w:val="00E9701A"/>
    <w:rsid w:val="00EA0A75"/>
    <w:rsid w:val="00EA225D"/>
    <w:rsid w:val="00EA2DB1"/>
    <w:rsid w:val="00EA556C"/>
    <w:rsid w:val="00EA6637"/>
    <w:rsid w:val="00EA7D05"/>
    <w:rsid w:val="00EA7E65"/>
    <w:rsid w:val="00EC0236"/>
    <w:rsid w:val="00EC0800"/>
    <w:rsid w:val="00EC21DB"/>
    <w:rsid w:val="00ED0E0B"/>
    <w:rsid w:val="00ED1D31"/>
    <w:rsid w:val="00ED29A3"/>
    <w:rsid w:val="00ED6271"/>
    <w:rsid w:val="00ED700D"/>
    <w:rsid w:val="00ED7A18"/>
    <w:rsid w:val="00EE3B41"/>
    <w:rsid w:val="00EE67D9"/>
    <w:rsid w:val="00EE7960"/>
    <w:rsid w:val="00EF1911"/>
    <w:rsid w:val="00EF2B8B"/>
    <w:rsid w:val="00EF4E54"/>
    <w:rsid w:val="00EF6D16"/>
    <w:rsid w:val="00F003D9"/>
    <w:rsid w:val="00F01F3D"/>
    <w:rsid w:val="00F05C92"/>
    <w:rsid w:val="00F11E12"/>
    <w:rsid w:val="00F17652"/>
    <w:rsid w:val="00F23F0B"/>
    <w:rsid w:val="00F26A89"/>
    <w:rsid w:val="00F27666"/>
    <w:rsid w:val="00F333DA"/>
    <w:rsid w:val="00F37EF6"/>
    <w:rsid w:val="00F40B5A"/>
    <w:rsid w:val="00F43F31"/>
    <w:rsid w:val="00F456FB"/>
    <w:rsid w:val="00F56006"/>
    <w:rsid w:val="00F56A65"/>
    <w:rsid w:val="00F60095"/>
    <w:rsid w:val="00F60B3E"/>
    <w:rsid w:val="00F71A82"/>
    <w:rsid w:val="00F71C0E"/>
    <w:rsid w:val="00F72BE1"/>
    <w:rsid w:val="00F757DE"/>
    <w:rsid w:val="00F76021"/>
    <w:rsid w:val="00F829CF"/>
    <w:rsid w:val="00F82E22"/>
    <w:rsid w:val="00F83106"/>
    <w:rsid w:val="00F840EF"/>
    <w:rsid w:val="00F84DF1"/>
    <w:rsid w:val="00F8683B"/>
    <w:rsid w:val="00F91046"/>
    <w:rsid w:val="00F91C77"/>
    <w:rsid w:val="00F96189"/>
    <w:rsid w:val="00FA13BA"/>
    <w:rsid w:val="00FA215E"/>
    <w:rsid w:val="00FA295E"/>
    <w:rsid w:val="00FA3FA2"/>
    <w:rsid w:val="00FB05A7"/>
    <w:rsid w:val="00FB225B"/>
    <w:rsid w:val="00FB3564"/>
    <w:rsid w:val="00FB364D"/>
    <w:rsid w:val="00FB3699"/>
    <w:rsid w:val="00FB4FFE"/>
    <w:rsid w:val="00FB5E8D"/>
    <w:rsid w:val="00FC5D33"/>
    <w:rsid w:val="00FD09C6"/>
    <w:rsid w:val="00FE75AD"/>
    <w:rsid w:val="00FF5BA5"/>
    <w:rsid w:val="00FF72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2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1CB3"/>
  </w:style>
  <w:style w:type="paragraph" w:styleId="8">
    <w:name w:val="heading 8"/>
    <w:basedOn w:val="a"/>
    <w:next w:val="a"/>
    <w:link w:val="80"/>
    <w:qFormat/>
    <w:rsid w:val="0062774D"/>
    <w:pPr>
      <w:keepNext/>
      <w:jc w:val="center"/>
      <w:outlineLvl w:val="7"/>
    </w:pPr>
    <w:rPr>
      <w:snapToGrid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98712A"/>
    <w:rPr>
      <w:rFonts w:ascii="Tahoma" w:hAnsi="Tahoma" w:cs="Tahoma"/>
      <w:sz w:val="16"/>
      <w:szCs w:val="16"/>
    </w:rPr>
  </w:style>
  <w:style w:type="paragraph" w:customStyle="1" w:styleId="ConsPlusNormal">
    <w:name w:val="ConsPlusNormal"/>
    <w:rsid w:val="00364231"/>
    <w:pPr>
      <w:autoSpaceDE w:val="0"/>
      <w:autoSpaceDN w:val="0"/>
      <w:adjustRightInd w:val="0"/>
    </w:pPr>
    <w:rPr>
      <w:sz w:val="28"/>
      <w:szCs w:val="28"/>
    </w:rPr>
  </w:style>
  <w:style w:type="paragraph" w:styleId="a5">
    <w:name w:val="List Paragraph"/>
    <w:basedOn w:val="a"/>
    <w:uiPriority w:val="1"/>
    <w:qFormat/>
    <w:rsid w:val="00B127CB"/>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rsid w:val="00AB17E1"/>
    <w:pPr>
      <w:widowControl w:val="0"/>
      <w:autoSpaceDE w:val="0"/>
      <w:autoSpaceDN w:val="0"/>
    </w:pPr>
    <w:rPr>
      <w:rFonts w:ascii="Calibri" w:hAnsi="Calibri" w:cs="Calibri"/>
      <w:b/>
      <w:sz w:val="22"/>
    </w:rPr>
  </w:style>
  <w:style w:type="paragraph" w:styleId="a6">
    <w:name w:val="header"/>
    <w:basedOn w:val="a"/>
    <w:link w:val="a7"/>
    <w:uiPriority w:val="99"/>
    <w:rsid w:val="00B71F0D"/>
    <w:pPr>
      <w:tabs>
        <w:tab w:val="center" w:pos="4677"/>
        <w:tab w:val="right" w:pos="9355"/>
      </w:tabs>
    </w:pPr>
  </w:style>
  <w:style w:type="character" w:customStyle="1" w:styleId="a7">
    <w:name w:val="Верхний колонтитул Знак"/>
    <w:basedOn w:val="a0"/>
    <w:link w:val="a6"/>
    <w:uiPriority w:val="99"/>
    <w:rsid w:val="00B71F0D"/>
  </w:style>
  <w:style w:type="paragraph" w:styleId="a8">
    <w:name w:val="footer"/>
    <w:basedOn w:val="a"/>
    <w:link w:val="a9"/>
    <w:rsid w:val="0040180B"/>
    <w:pPr>
      <w:tabs>
        <w:tab w:val="center" w:pos="4677"/>
        <w:tab w:val="right" w:pos="9355"/>
      </w:tabs>
    </w:pPr>
  </w:style>
  <w:style w:type="character" w:customStyle="1" w:styleId="a9">
    <w:name w:val="Нижний колонтитул Знак"/>
    <w:basedOn w:val="a0"/>
    <w:link w:val="a8"/>
    <w:rsid w:val="0040180B"/>
  </w:style>
  <w:style w:type="character" w:styleId="aa">
    <w:name w:val="Hyperlink"/>
    <w:basedOn w:val="a0"/>
    <w:rsid w:val="00B24105"/>
    <w:rPr>
      <w:color w:val="0000FF" w:themeColor="hyperlink"/>
      <w:u w:val="single"/>
    </w:rPr>
  </w:style>
  <w:style w:type="paragraph" w:styleId="ab">
    <w:name w:val="Body Text"/>
    <w:basedOn w:val="a"/>
    <w:link w:val="ac"/>
    <w:uiPriority w:val="1"/>
    <w:qFormat/>
    <w:rsid w:val="006D53E7"/>
    <w:pPr>
      <w:widowControl w:val="0"/>
      <w:autoSpaceDE w:val="0"/>
      <w:autoSpaceDN w:val="0"/>
      <w:jc w:val="both"/>
    </w:pPr>
    <w:rPr>
      <w:sz w:val="26"/>
      <w:szCs w:val="26"/>
      <w:lang w:val="en-US" w:eastAsia="en-US"/>
    </w:rPr>
  </w:style>
  <w:style w:type="character" w:customStyle="1" w:styleId="ac">
    <w:name w:val="Основной текст Знак"/>
    <w:basedOn w:val="a0"/>
    <w:link w:val="ab"/>
    <w:uiPriority w:val="1"/>
    <w:rsid w:val="006D53E7"/>
    <w:rPr>
      <w:sz w:val="26"/>
      <w:szCs w:val="26"/>
      <w:lang w:val="en-US" w:eastAsia="en-US"/>
    </w:rPr>
  </w:style>
  <w:style w:type="paragraph" w:customStyle="1" w:styleId="3">
    <w:name w:val="документ3"/>
    <w:basedOn w:val="a"/>
    <w:rsid w:val="00026154"/>
    <w:rPr>
      <w:sz w:val="24"/>
    </w:rPr>
  </w:style>
  <w:style w:type="character" w:customStyle="1" w:styleId="4">
    <w:name w:val="Основной текст (4)_"/>
    <w:basedOn w:val="a0"/>
    <w:link w:val="40"/>
    <w:rsid w:val="005E0DE7"/>
    <w:rPr>
      <w:b/>
      <w:bCs/>
      <w:shd w:val="clear" w:color="auto" w:fill="FFFFFF"/>
    </w:rPr>
  </w:style>
  <w:style w:type="paragraph" w:customStyle="1" w:styleId="40">
    <w:name w:val="Основной текст (4)"/>
    <w:basedOn w:val="a"/>
    <w:link w:val="4"/>
    <w:rsid w:val="005E0DE7"/>
    <w:pPr>
      <w:widowControl w:val="0"/>
      <w:shd w:val="clear" w:color="auto" w:fill="FFFFFF"/>
      <w:spacing w:before="600" w:after="180" w:line="274" w:lineRule="exact"/>
      <w:jc w:val="center"/>
    </w:pPr>
    <w:rPr>
      <w:b/>
      <w:bCs/>
    </w:rPr>
  </w:style>
  <w:style w:type="paragraph" w:styleId="ad">
    <w:name w:val="Body Text Indent"/>
    <w:basedOn w:val="a"/>
    <w:link w:val="ae"/>
    <w:rsid w:val="0062774D"/>
    <w:pPr>
      <w:spacing w:after="120"/>
      <w:ind w:left="283"/>
    </w:pPr>
  </w:style>
  <w:style w:type="character" w:customStyle="1" w:styleId="ae">
    <w:name w:val="Основной текст с отступом Знак"/>
    <w:basedOn w:val="a0"/>
    <w:link w:val="ad"/>
    <w:rsid w:val="0062774D"/>
  </w:style>
  <w:style w:type="character" w:customStyle="1" w:styleId="80">
    <w:name w:val="Заголовок 8 Знак"/>
    <w:basedOn w:val="a0"/>
    <w:link w:val="8"/>
    <w:rsid w:val="0062774D"/>
    <w:rPr>
      <w:snapToGrid w:val="0"/>
      <w:sz w:val="24"/>
    </w:rPr>
  </w:style>
  <w:style w:type="paragraph" w:customStyle="1" w:styleId="ConsPlusCell">
    <w:name w:val="ConsPlusCell"/>
    <w:rsid w:val="0062774D"/>
    <w:pPr>
      <w:widowControl w:val="0"/>
      <w:autoSpaceDE w:val="0"/>
      <w:autoSpaceDN w:val="0"/>
      <w:adjustRightInd w:val="0"/>
    </w:pPr>
    <w:rPr>
      <w:sz w:val="24"/>
      <w:szCs w:val="24"/>
    </w:rPr>
  </w:style>
  <w:style w:type="paragraph" w:customStyle="1" w:styleId="CharChar">
    <w:name w:val="Char Char"/>
    <w:basedOn w:val="a"/>
    <w:autoRedefine/>
    <w:rsid w:val="0062774D"/>
    <w:pPr>
      <w:spacing w:after="160" w:line="240" w:lineRule="exact"/>
    </w:pPr>
    <w:rPr>
      <w:sz w:val="28"/>
      <w:lang w:val="en-US" w:eastAsia="en-US"/>
    </w:rPr>
  </w:style>
  <w:style w:type="table" w:styleId="af">
    <w:name w:val="Table Grid"/>
    <w:basedOn w:val="a1"/>
    <w:rsid w:val="006277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Знак1"/>
    <w:basedOn w:val="a"/>
    <w:rsid w:val="0062774D"/>
    <w:pPr>
      <w:spacing w:after="160" w:line="240" w:lineRule="exact"/>
      <w:jc w:val="both"/>
    </w:pPr>
    <w:rPr>
      <w:rFonts w:ascii="Verdana" w:hAnsi="Verdana" w:cs="Arial"/>
      <w:lang w:val="en-US" w:eastAsia="en-US"/>
    </w:rPr>
  </w:style>
  <w:style w:type="paragraph" w:customStyle="1" w:styleId="CharChar0">
    <w:name w:val="Char Char"/>
    <w:basedOn w:val="a"/>
    <w:autoRedefine/>
    <w:rsid w:val="0062774D"/>
    <w:pPr>
      <w:spacing w:after="160"/>
      <w:ind w:firstLine="720"/>
    </w:pPr>
    <w:rPr>
      <w:sz w:val="28"/>
      <w:lang w:val="en-US" w:eastAsia="en-US"/>
    </w:rPr>
  </w:style>
  <w:style w:type="character" w:styleId="af0">
    <w:name w:val="page number"/>
    <w:basedOn w:val="a0"/>
    <w:rsid w:val="0062774D"/>
  </w:style>
  <w:style w:type="paragraph" w:customStyle="1" w:styleId="10">
    <w:name w:val="Абзац списка1"/>
    <w:basedOn w:val="a"/>
    <w:rsid w:val="0062774D"/>
    <w:pPr>
      <w:ind w:left="720"/>
      <w:contextualSpacing/>
    </w:pPr>
    <w:rPr>
      <w:rFonts w:eastAsia="Calibri"/>
      <w:sz w:val="24"/>
      <w:szCs w:val="24"/>
    </w:rPr>
  </w:style>
  <w:style w:type="character" w:customStyle="1" w:styleId="11">
    <w:name w:val="Основной текст1"/>
    <w:rsid w:val="0062774D"/>
    <w:rPr>
      <w:rFonts w:ascii="Times New Roman" w:hAnsi="Times New Roman"/>
      <w:color w:val="000000"/>
      <w:spacing w:val="1"/>
      <w:w w:val="100"/>
      <w:position w:val="0"/>
      <w:sz w:val="25"/>
      <w:szCs w:val="25"/>
      <w:shd w:val="clear" w:color="auto" w:fill="FFFFFF"/>
      <w:lang w:val="ru-RU"/>
    </w:rPr>
  </w:style>
  <w:style w:type="paragraph" w:customStyle="1" w:styleId="12">
    <w:name w:val="Знак Знак Знак Знак1"/>
    <w:basedOn w:val="a"/>
    <w:rsid w:val="0062774D"/>
    <w:pPr>
      <w:spacing w:after="160" w:line="240" w:lineRule="exact"/>
      <w:jc w:val="both"/>
    </w:pPr>
    <w:rPr>
      <w:rFonts w:ascii="Verdana" w:hAnsi="Verdana" w:cs="Arial"/>
      <w:lang w:val="en-US" w:eastAsia="en-US"/>
    </w:rPr>
  </w:style>
  <w:style w:type="character" w:customStyle="1" w:styleId="a4">
    <w:name w:val="Текст выноски Знак"/>
    <w:basedOn w:val="a0"/>
    <w:link w:val="a3"/>
    <w:rsid w:val="0062774D"/>
    <w:rPr>
      <w:rFonts w:ascii="Tahoma" w:hAnsi="Tahoma" w:cs="Tahoma"/>
      <w:sz w:val="16"/>
      <w:szCs w:val="16"/>
    </w:rPr>
  </w:style>
  <w:style w:type="paragraph" w:customStyle="1" w:styleId="13">
    <w:name w:val="Знак Знак Знак Знак1"/>
    <w:basedOn w:val="a"/>
    <w:rsid w:val="004D4974"/>
    <w:pPr>
      <w:spacing w:after="160" w:line="240" w:lineRule="exact"/>
      <w:jc w:val="both"/>
    </w:pPr>
    <w:rPr>
      <w:rFonts w:ascii="Verdana" w:hAnsi="Verdana" w:cs="Arial"/>
      <w:lang w:val="en-US" w:eastAsia="en-US"/>
    </w:rPr>
  </w:style>
</w:styles>
</file>

<file path=word/webSettings.xml><?xml version="1.0" encoding="utf-8"?>
<w:webSettings xmlns:r="http://schemas.openxmlformats.org/officeDocument/2006/relationships" xmlns:w="http://schemas.openxmlformats.org/wordprocessingml/2006/main">
  <w:divs>
    <w:div w:id="1363439724">
      <w:bodyDiv w:val="1"/>
      <w:marLeft w:val="0"/>
      <w:marRight w:val="0"/>
      <w:marTop w:val="0"/>
      <w:marBottom w:val="0"/>
      <w:divBdr>
        <w:top w:val="none" w:sz="0" w:space="0" w:color="auto"/>
        <w:left w:val="none" w:sz="0" w:space="0" w:color="auto"/>
        <w:bottom w:val="none" w:sz="0" w:space="0" w:color="auto"/>
        <w:right w:val="none" w:sz="0" w:space="0" w:color="auto"/>
      </w:divBdr>
    </w:div>
    <w:div w:id="2101560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TEMPLATE\_&#1055;&#1086;&#1089;&#1090;&#1072;&#1085;&#1086;&#1074;&#1083;&#1077;&#1085;&#1080;&#1077;%20&#1043;&#1083;&#1072;&#1074;&#109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31692-4A4A-464D-BA5C-23B8569DC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_Постановление Главы</Template>
  <TotalTime>3612</TotalTime>
  <Pages>17</Pages>
  <Words>3896</Words>
  <Characters>28765</Characters>
  <Application>Microsoft Office Word</Application>
  <DocSecurity>0</DocSecurity>
  <Lines>239</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финансов</Company>
  <LinksUpToDate>false</LinksUpToDate>
  <CharactersWithSpaces>32596</CharactersWithSpaces>
  <SharedDoc>false</SharedDoc>
  <HLinks>
    <vt:vector size="186" baseType="variant">
      <vt:variant>
        <vt:i4>1376268</vt:i4>
      </vt:variant>
      <vt:variant>
        <vt:i4>90</vt:i4>
      </vt:variant>
      <vt:variant>
        <vt:i4>0</vt:i4>
      </vt:variant>
      <vt:variant>
        <vt:i4>5</vt:i4>
      </vt:variant>
      <vt:variant>
        <vt:lpwstr>consultantplus://offline/ref=59FFDE4B91FDCC0CE1B0A455AF31F02550359BB4307B0BB97D519158C937DA4FC87163A6E30A4DF490DDF72F6D4C67DE7552E0CEED06oCM</vt:lpwstr>
      </vt:variant>
      <vt:variant>
        <vt:lpwstr/>
      </vt:variant>
      <vt:variant>
        <vt:i4>7733357</vt:i4>
      </vt:variant>
      <vt:variant>
        <vt:i4>87</vt:i4>
      </vt:variant>
      <vt:variant>
        <vt:i4>0</vt:i4>
      </vt:variant>
      <vt:variant>
        <vt:i4>5</vt:i4>
      </vt:variant>
      <vt:variant>
        <vt:lpwstr>consultantplus://offline/ref=59FFDE4B91FDCC0CE1B0A455AF31F02550359BB4307B0BB97D519158C937DA4FC87163A6E20241A3C392F673281F74DE7352E3CEF16EC2040Eo9M</vt:lpwstr>
      </vt:variant>
      <vt:variant>
        <vt:lpwstr/>
      </vt:variant>
      <vt:variant>
        <vt:i4>7733310</vt:i4>
      </vt:variant>
      <vt:variant>
        <vt:i4>84</vt:i4>
      </vt:variant>
      <vt:variant>
        <vt:i4>0</vt:i4>
      </vt:variant>
      <vt:variant>
        <vt:i4>5</vt:i4>
      </vt:variant>
      <vt:variant>
        <vt:lpwstr>consultantplus://offline/ref=59FFDE4B91FDCC0CE1B0A455AF31F02550359BB4307B0BB97D519158C937DA4FC87163A6E2024EA2C592F673281F74DE7352E3CEF16EC2040Eo9M</vt:lpwstr>
      </vt:variant>
      <vt:variant>
        <vt:lpwstr/>
      </vt:variant>
      <vt:variant>
        <vt:i4>1507337</vt:i4>
      </vt:variant>
      <vt:variant>
        <vt:i4>81</vt:i4>
      </vt:variant>
      <vt:variant>
        <vt:i4>0</vt:i4>
      </vt:variant>
      <vt:variant>
        <vt:i4>5</vt:i4>
      </vt:variant>
      <vt:variant>
        <vt:lpwstr>consultantplus://offline/ref=59FFDE4B91FDCC0CE1B0A455AF31F02550329EBC337F0BB97D519158C937DA4FDA713BAAE30558A1C187A0226E04oAM</vt:lpwstr>
      </vt:variant>
      <vt:variant>
        <vt:lpwstr/>
      </vt:variant>
      <vt:variant>
        <vt:i4>5701634</vt:i4>
      </vt:variant>
      <vt:variant>
        <vt:i4>78</vt:i4>
      </vt:variant>
      <vt:variant>
        <vt:i4>0</vt:i4>
      </vt:variant>
      <vt:variant>
        <vt:i4>5</vt:i4>
      </vt:variant>
      <vt:variant>
        <vt:lpwstr/>
      </vt:variant>
      <vt:variant>
        <vt:lpwstr>Par67</vt:lpwstr>
      </vt:variant>
      <vt:variant>
        <vt:i4>6422634</vt:i4>
      </vt:variant>
      <vt:variant>
        <vt:i4>75</vt:i4>
      </vt:variant>
      <vt:variant>
        <vt:i4>0</vt:i4>
      </vt:variant>
      <vt:variant>
        <vt:i4>5</vt:i4>
      </vt:variant>
      <vt:variant>
        <vt:lpwstr>consultantplus://offline/ref=D88AE8C5F6B102D0ADE3BE3DD9784C5C802028854F5D81EAA7644E6A77C1BA66590377F40D63DDFFvAb9F</vt:lpwstr>
      </vt:variant>
      <vt:variant>
        <vt:lpwstr/>
      </vt:variant>
      <vt:variant>
        <vt:i4>5701634</vt:i4>
      </vt:variant>
      <vt:variant>
        <vt:i4>72</vt:i4>
      </vt:variant>
      <vt:variant>
        <vt:i4>0</vt:i4>
      </vt:variant>
      <vt:variant>
        <vt:i4>5</vt:i4>
      </vt:variant>
      <vt:variant>
        <vt:lpwstr/>
      </vt:variant>
      <vt:variant>
        <vt:lpwstr>Par67</vt:lpwstr>
      </vt:variant>
      <vt:variant>
        <vt:i4>6422632</vt:i4>
      </vt:variant>
      <vt:variant>
        <vt:i4>69</vt:i4>
      </vt:variant>
      <vt:variant>
        <vt:i4>0</vt:i4>
      </vt:variant>
      <vt:variant>
        <vt:i4>5</vt:i4>
      </vt:variant>
      <vt:variant>
        <vt:lpwstr>consultantplus://offline/ref=D88AE8C5F6B102D0ADE3BE3DD9784C5C802028854F5D81EAA7644E6A77C1BA66590377F40D63DDF8vAbEF</vt:lpwstr>
      </vt:variant>
      <vt:variant>
        <vt:lpwstr/>
      </vt:variant>
      <vt:variant>
        <vt:i4>6422582</vt:i4>
      </vt:variant>
      <vt:variant>
        <vt:i4>66</vt:i4>
      </vt:variant>
      <vt:variant>
        <vt:i4>0</vt:i4>
      </vt:variant>
      <vt:variant>
        <vt:i4>5</vt:i4>
      </vt:variant>
      <vt:variant>
        <vt:lpwstr/>
      </vt:variant>
      <vt:variant>
        <vt:lpwstr>Par142</vt:lpwstr>
      </vt:variant>
      <vt:variant>
        <vt:i4>6619184</vt:i4>
      </vt:variant>
      <vt:variant>
        <vt:i4>63</vt:i4>
      </vt:variant>
      <vt:variant>
        <vt:i4>0</vt:i4>
      </vt:variant>
      <vt:variant>
        <vt:i4>5</vt:i4>
      </vt:variant>
      <vt:variant>
        <vt:lpwstr/>
      </vt:variant>
      <vt:variant>
        <vt:lpwstr>Par125</vt:lpwstr>
      </vt:variant>
      <vt:variant>
        <vt:i4>5701634</vt:i4>
      </vt:variant>
      <vt:variant>
        <vt:i4>60</vt:i4>
      </vt:variant>
      <vt:variant>
        <vt:i4>0</vt:i4>
      </vt:variant>
      <vt:variant>
        <vt:i4>5</vt:i4>
      </vt:variant>
      <vt:variant>
        <vt:lpwstr/>
      </vt:variant>
      <vt:variant>
        <vt:lpwstr>Par67</vt:lpwstr>
      </vt:variant>
      <vt:variant>
        <vt:i4>7012455</vt:i4>
      </vt:variant>
      <vt:variant>
        <vt:i4>57</vt:i4>
      </vt:variant>
      <vt:variant>
        <vt:i4>0</vt:i4>
      </vt:variant>
      <vt:variant>
        <vt:i4>5</vt:i4>
      </vt:variant>
      <vt:variant>
        <vt:lpwstr>consultantplus://offline/ref=1AF5549C732568F4F807A1033ED7B2CB791E60D7083FA9344CC4CF1904BFD53EB53168DCE4D40AEB2Fx8H</vt:lpwstr>
      </vt:variant>
      <vt:variant>
        <vt:lpwstr/>
      </vt:variant>
      <vt:variant>
        <vt:i4>6357042</vt:i4>
      </vt:variant>
      <vt:variant>
        <vt:i4>54</vt:i4>
      </vt:variant>
      <vt:variant>
        <vt:i4>0</vt:i4>
      </vt:variant>
      <vt:variant>
        <vt:i4>5</vt:i4>
      </vt:variant>
      <vt:variant>
        <vt:lpwstr/>
      </vt:variant>
      <vt:variant>
        <vt:lpwstr>Par101</vt:lpwstr>
      </vt:variant>
      <vt:variant>
        <vt:i4>5832706</vt:i4>
      </vt:variant>
      <vt:variant>
        <vt:i4>51</vt:i4>
      </vt:variant>
      <vt:variant>
        <vt:i4>0</vt:i4>
      </vt:variant>
      <vt:variant>
        <vt:i4>5</vt:i4>
      </vt:variant>
      <vt:variant>
        <vt:lpwstr/>
      </vt:variant>
      <vt:variant>
        <vt:lpwstr>Par86</vt:lpwstr>
      </vt:variant>
      <vt:variant>
        <vt:i4>5832706</vt:i4>
      </vt:variant>
      <vt:variant>
        <vt:i4>48</vt:i4>
      </vt:variant>
      <vt:variant>
        <vt:i4>0</vt:i4>
      </vt:variant>
      <vt:variant>
        <vt:i4>5</vt:i4>
      </vt:variant>
      <vt:variant>
        <vt:lpwstr/>
      </vt:variant>
      <vt:variant>
        <vt:lpwstr>Par86</vt:lpwstr>
      </vt:variant>
      <vt:variant>
        <vt:i4>2424894</vt:i4>
      </vt:variant>
      <vt:variant>
        <vt:i4>45</vt:i4>
      </vt:variant>
      <vt:variant>
        <vt:i4>0</vt:i4>
      </vt:variant>
      <vt:variant>
        <vt:i4>5</vt:i4>
      </vt:variant>
      <vt:variant>
        <vt:lpwstr>consultantplus://offline/ref=0E917F0CCAC068BB67587E77B69335EF94BDC1C123736614ABC81C79372EE282A6FE49B5F260E46Dg1K2J</vt:lpwstr>
      </vt:variant>
      <vt:variant>
        <vt:lpwstr/>
      </vt:variant>
      <vt:variant>
        <vt:i4>4194314</vt:i4>
      </vt:variant>
      <vt:variant>
        <vt:i4>42</vt:i4>
      </vt:variant>
      <vt:variant>
        <vt:i4>0</vt:i4>
      </vt:variant>
      <vt:variant>
        <vt:i4>5</vt:i4>
      </vt:variant>
      <vt:variant>
        <vt:lpwstr>consultantplus://offline/ref=0E917F0CCAC068BB67587E77B69335EF94BBC4C2217F6614ABC81C79372EE282A6FE49B6F2g6K5J</vt:lpwstr>
      </vt:variant>
      <vt:variant>
        <vt:lpwstr/>
      </vt:variant>
      <vt:variant>
        <vt:i4>2424891</vt:i4>
      </vt:variant>
      <vt:variant>
        <vt:i4>39</vt:i4>
      </vt:variant>
      <vt:variant>
        <vt:i4>0</vt:i4>
      </vt:variant>
      <vt:variant>
        <vt:i4>5</vt:i4>
      </vt:variant>
      <vt:variant>
        <vt:lpwstr>consultantplus://offline/ref=0E917F0CCAC068BB67587E77B69335EF94BBC4C2217F6614ABC81C79372EE282A6FE49B5F261E167g1K7J</vt:lpwstr>
      </vt:variant>
      <vt:variant>
        <vt:lpwstr/>
      </vt:variant>
      <vt:variant>
        <vt:i4>5832706</vt:i4>
      </vt:variant>
      <vt:variant>
        <vt:i4>36</vt:i4>
      </vt:variant>
      <vt:variant>
        <vt:i4>0</vt:i4>
      </vt:variant>
      <vt:variant>
        <vt:i4>5</vt:i4>
      </vt:variant>
      <vt:variant>
        <vt:lpwstr/>
      </vt:variant>
      <vt:variant>
        <vt:lpwstr>Par86</vt:lpwstr>
      </vt:variant>
      <vt:variant>
        <vt:i4>5767170</vt:i4>
      </vt:variant>
      <vt:variant>
        <vt:i4>33</vt:i4>
      </vt:variant>
      <vt:variant>
        <vt:i4>0</vt:i4>
      </vt:variant>
      <vt:variant>
        <vt:i4>5</vt:i4>
      </vt:variant>
      <vt:variant>
        <vt:lpwstr/>
      </vt:variant>
      <vt:variant>
        <vt:lpwstr>Par98</vt:lpwstr>
      </vt:variant>
      <vt:variant>
        <vt:i4>3080288</vt:i4>
      </vt:variant>
      <vt:variant>
        <vt:i4>30</vt:i4>
      </vt:variant>
      <vt:variant>
        <vt:i4>0</vt:i4>
      </vt:variant>
      <vt:variant>
        <vt:i4>5</vt:i4>
      </vt:variant>
      <vt:variant>
        <vt:lpwstr>consultantplus://offline/ref=AD89BC240DC181CE7378B51E0DF9E6F5899F907AC424B71C9F8C2280DB9250854DE7BF1A5A7CEFA99E0E06267F70DE4E3130144ED42E3A1C08nCJ</vt:lpwstr>
      </vt:variant>
      <vt:variant>
        <vt:lpwstr/>
      </vt:variant>
      <vt:variant>
        <vt:i4>6684726</vt:i4>
      </vt:variant>
      <vt:variant>
        <vt:i4>27</vt:i4>
      </vt:variant>
      <vt:variant>
        <vt:i4>0</vt:i4>
      </vt:variant>
      <vt:variant>
        <vt:i4>5</vt:i4>
      </vt:variant>
      <vt:variant>
        <vt:lpwstr/>
      </vt:variant>
      <vt:variant>
        <vt:lpwstr>Par146</vt:lpwstr>
      </vt:variant>
      <vt:variant>
        <vt:i4>6619184</vt:i4>
      </vt:variant>
      <vt:variant>
        <vt:i4>24</vt:i4>
      </vt:variant>
      <vt:variant>
        <vt:i4>0</vt:i4>
      </vt:variant>
      <vt:variant>
        <vt:i4>5</vt:i4>
      </vt:variant>
      <vt:variant>
        <vt:lpwstr/>
      </vt:variant>
      <vt:variant>
        <vt:lpwstr>Par125</vt:lpwstr>
      </vt:variant>
      <vt:variant>
        <vt:i4>6357042</vt:i4>
      </vt:variant>
      <vt:variant>
        <vt:i4>21</vt:i4>
      </vt:variant>
      <vt:variant>
        <vt:i4>0</vt:i4>
      </vt:variant>
      <vt:variant>
        <vt:i4>5</vt:i4>
      </vt:variant>
      <vt:variant>
        <vt:lpwstr/>
      </vt:variant>
      <vt:variant>
        <vt:lpwstr>Par101</vt:lpwstr>
      </vt:variant>
      <vt:variant>
        <vt:i4>5636098</vt:i4>
      </vt:variant>
      <vt:variant>
        <vt:i4>18</vt:i4>
      </vt:variant>
      <vt:variant>
        <vt:i4>0</vt:i4>
      </vt:variant>
      <vt:variant>
        <vt:i4>5</vt:i4>
      </vt:variant>
      <vt:variant>
        <vt:lpwstr/>
      </vt:variant>
      <vt:variant>
        <vt:lpwstr>Par75</vt:lpwstr>
      </vt:variant>
      <vt:variant>
        <vt:i4>5636187</vt:i4>
      </vt:variant>
      <vt:variant>
        <vt:i4>15</vt:i4>
      </vt:variant>
      <vt:variant>
        <vt:i4>0</vt:i4>
      </vt:variant>
      <vt:variant>
        <vt:i4>5</vt:i4>
      </vt:variant>
      <vt:variant>
        <vt:lpwstr>consultantplus://offline/ref=D88AE8C5F6B102D0ADE3BE3DD9784C5C80212F824F5781EAA7644E6A77C1BA66590377F405v6b4F</vt:lpwstr>
      </vt:variant>
      <vt:variant>
        <vt:lpwstr/>
      </vt:variant>
      <vt:variant>
        <vt:i4>6422633</vt:i4>
      </vt:variant>
      <vt:variant>
        <vt:i4>12</vt:i4>
      </vt:variant>
      <vt:variant>
        <vt:i4>0</vt:i4>
      </vt:variant>
      <vt:variant>
        <vt:i4>5</vt:i4>
      </vt:variant>
      <vt:variant>
        <vt:lpwstr>consultantplus://offline/ref=D88AE8C5F6B102D0ADE3BE3DD9784C5C802028854F5D81EAA7644E6A77C1BA66590377F40D63DCF8vAbCF</vt:lpwstr>
      </vt:variant>
      <vt:variant>
        <vt:lpwstr/>
      </vt:variant>
      <vt:variant>
        <vt:i4>2490417</vt:i4>
      </vt:variant>
      <vt:variant>
        <vt:i4>9</vt:i4>
      </vt:variant>
      <vt:variant>
        <vt:i4>0</vt:i4>
      </vt:variant>
      <vt:variant>
        <vt:i4>5</vt:i4>
      </vt:variant>
      <vt:variant>
        <vt:lpwstr>consultantplus://offline/ref=6C0833C8E69987F35523EFDD37BE7D7E0C0E847EDF22F8AD4482C39883646591A4138FF766035AE883A44119CC8F66B737F6A2EB384D795138l1H</vt:lpwstr>
      </vt:variant>
      <vt:variant>
        <vt:lpwstr/>
      </vt:variant>
      <vt:variant>
        <vt:i4>8061030</vt:i4>
      </vt:variant>
      <vt:variant>
        <vt:i4>6</vt:i4>
      </vt:variant>
      <vt:variant>
        <vt:i4>0</vt:i4>
      </vt:variant>
      <vt:variant>
        <vt:i4>5</vt:i4>
      </vt:variant>
      <vt:variant>
        <vt:lpwstr>consultantplus://offline/ref=6C0833C8E69987F35523EFDD37BE7D7E0C0F8478D923F8AD4482C39883646591A4138FF2630758E2D7FE511D85DB6CA830EEBCEF264D37l9H</vt:lpwstr>
      </vt:variant>
      <vt:variant>
        <vt:lpwstr/>
      </vt:variant>
      <vt:variant>
        <vt:i4>6422581</vt:i4>
      </vt:variant>
      <vt:variant>
        <vt:i4>3</vt:i4>
      </vt:variant>
      <vt:variant>
        <vt:i4>0</vt:i4>
      </vt:variant>
      <vt:variant>
        <vt:i4>5</vt:i4>
      </vt:variant>
      <vt:variant>
        <vt:lpwstr>consultantplus://offline/ref=D88AE8C5F6B102D0ADE3BE3DD9784C5C802D24824B5B81EAA7644E6A77C1BA66590377F40D61D9FDvAbFF</vt:lpwstr>
      </vt:variant>
      <vt:variant>
        <vt:lpwstr/>
      </vt:variant>
      <vt:variant>
        <vt:i4>6291555</vt:i4>
      </vt:variant>
      <vt:variant>
        <vt:i4>0</vt:i4>
      </vt:variant>
      <vt:variant>
        <vt:i4>0</vt:i4>
      </vt:variant>
      <vt:variant>
        <vt:i4>5</vt:i4>
      </vt:variant>
      <vt:variant>
        <vt:lpwstr>consultantplus://offline/ref=D88AE8C5F6B102D0ADE3BE3DD9784C5C802D24824B5B81EAA7644E6A77C1BA66590377F7086BvDbDF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Рогачевская Ю.Е.</dc:creator>
  <cp:lastModifiedBy>КФиЭ - Павлюковец Ольга Петровна</cp:lastModifiedBy>
  <cp:revision>327</cp:revision>
  <cp:lastPrinted>2023-12-19T12:20:00Z</cp:lastPrinted>
  <dcterms:created xsi:type="dcterms:W3CDTF">2021-09-09T06:25:00Z</dcterms:created>
  <dcterms:modified xsi:type="dcterms:W3CDTF">2023-12-21T07:10:00Z</dcterms:modified>
</cp:coreProperties>
</file>